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05F8E8" w14:textId="77777777" w:rsidR="00114C7B" w:rsidRPr="00E7671E" w:rsidRDefault="00114C7B" w:rsidP="001D603C">
      <w:pPr>
        <w:ind w:left="0" w:right="347"/>
        <w:outlineLvl w:val="2"/>
        <w:rPr>
          <w:rFonts w:asciiTheme="majorBidi" w:hAnsiTheme="majorBidi" w:cstheme="majorBidi"/>
          <w:b/>
          <w:bCs/>
          <w:sz w:val="22"/>
          <w:szCs w:val="22"/>
          <w:lang w:val="ro-RO"/>
        </w:rPr>
      </w:pPr>
    </w:p>
    <w:p w14:paraId="48155C65" w14:textId="50BCE375" w:rsidR="00153126" w:rsidRPr="00E7671E" w:rsidRDefault="00153126" w:rsidP="000C7CAB">
      <w:pPr>
        <w:spacing w:after="0"/>
        <w:ind w:left="0" w:right="346"/>
        <w:jc w:val="center"/>
        <w:outlineLvl w:val="2"/>
        <w:rPr>
          <w:rFonts w:asciiTheme="majorBidi" w:hAnsiTheme="majorBidi" w:cstheme="majorBidi"/>
          <w:b/>
          <w:bCs/>
          <w:sz w:val="22"/>
          <w:szCs w:val="22"/>
          <w:lang w:val="ro-RO"/>
        </w:rPr>
      </w:pPr>
      <w:r w:rsidRPr="00E7671E">
        <w:rPr>
          <w:rFonts w:asciiTheme="majorBidi" w:hAnsiTheme="majorBidi" w:cstheme="majorBidi"/>
          <w:b/>
          <w:bCs/>
          <w:sz w:val="22"/>
          <w:szCs w:val="22"/>
          <w:lang w:val="ro-RO"/>
        </w:rPr>
        <w:t>ÎMPUTERNICIRE SPECIAL</w:t>
      </w:r>
      <w:r w:rsidR="001C327A" w:rsidRPr="00E7671E">
        <w:rPr>
          <w:rFonts w:asciiTheme="majorBidi" w:hAnsiTheme="majorBidi" w:cstheme="majorBidi"/>
          <w:b/>
          <w:bCs/>
          <w:sz w:val="22"/>
          <w:szCs w:val="22"/>
          <w:lang w:val="ro-RO"/>
        </w:rPr>
        <w:t>Ă</w:t>
      </w:r>
      <w:r w:rsidRPr="00E7671E">
        <w:rPr>
          <w:rFonts w:asciiTheme="majorBidi" w:hAnsiTheme="majorBidi" w:cstheme="majorBidi"/>
          <w:b/>
          <w:bCs/>
          <w:sz w:val="22"/>
          <w:szCs w:val="22"/>
          <w:lang w:val="ro-RO"/>
        </w:rPr>
        <w:t xml:space="preserve"> PENTRU ADUNAREA GENERAL</w:t>
      </w:r>
      <w:r w:rsidR="001C327A" w:rsidRPr="00E7671E">
        <w:rPr>
          <w:rFonts w:asciiTheme="majorBidi" w:hAnsiTheme="majorBidi" w:cstheme="majorBidi"/>
          <w:b/>
          <w:bCs/>
          <w:sz w:val="22"/>
          <w:szCs w:val="22"/>
          <w:lang w:val="ro-RO"/>
        </w:rPr>
        <w:t>Ă</w:t>
      </w:r>
    </w:p>
    <w:p w14:paraId="1B0F15FB" w14:textId="6C53FCD4" w:rsidR="00153126" w:rsidRPr="00E7671E" w:rsidRDefault="00553886" w:rsidP="000C7CAB">
      <w:pPr>
        <w:spacing w:after="0"/>
        <w:ind w:left="0" w:right="346"/>
        <w:jc w:val="center"/>
        <w:outlineLvl w:val="2"/>
        <w:rPr>
          <w:rFonts w:asciiTheme="majorBidi" w:hAnsiTheme="majorBidi" w:cstheme="majorBidi"/>
          <w:b/>
          <w:bCs/>
          <w:sz w:val="22"/>
          <w:szCs w:val="22"/>
          <w:lang w:val="ro-RO"/>
        </w:rPr>
      </w:pPr>
      <w:r w:rsidRPr="00E7671E">
        <w:rPr>
          <w:rFonts w:asciiTheme="majorBidi" w:hAnsiTheme="majorBidi" w:cstheme="majorBidi"/>
          <w:b/>
          <w:bCs/>
          <w:sz w:val="22"/>
          <w:szCs w:val="22"/>
          <w:lang w:val="ro-RO"/>
        </w:rPr>
        <w:t>EXTRA</w:t>
      </w:r>
      <w:r w:rsidR="00753A24" w:rsidRPr="00E7671E">
        <w:rPr>
          <w:rFonts w:asciiTheme="majorBidi" w:hAnsiTheme="majorBidi" w:cstheme="majorBidi"/>
          <w:b/>
          <w:bCs/>
          <w:sz w:val="22"/>
          <w:szCs w:val="22"/>
          <w:lang w:val="ro-RO"/>
        </w:rPr>
        <w:t>ORDINARĂ</w:t>
      </w:r>
      <w:r w:rsidR="00F925FB" w:rsidRPr="00E7671E">
        <w:rPr>
          <w:rFonts w:asciiTheme="majorBidi" w:hAnsiTheme="majorBidi" w:cstheme="majorBidi"/>
          <w:b/>
          <w:bCs/>
          <w:sz w:val="22"/>
          <w:szCs w:val="22"/>
          <w:lang w:val="ro-RO"/>
        </w:rPr>
        <w:t xml:space="preserve"> </w:t>
      </w:r>
      <w:r w:rsidR="00153126" w:rsidRPr="00E7671E">
        <w:rPr>
          <w:rFonts w:asciiTheme="majorBidi" w:hAnsiTheme="majorBidi" w:cstheme="majorBidi"/>
          <w:b/>
          <w:bCs/>
          <w:sz w:val="22"/>
          <w:szCs w:val="22"/>
          <w:lang w:val="ro-RO"/>
        </w:rPr>
        <w:t>A ACȚIONARILOR META ESTATE TRUST S</w:t>
      </w:r>
      <w:r w:rsidR="00F925FB" w:rsidRPr="00E7671E">
        <w:rPr>
          <w:rFonts w:asciiTheme="majorBidi" w:hAnsiTheme="majorBidi" w:cstheme="majorBidi"/>
          <w:b/>
          <w:bCs/>
          <w:sz w:val="22"/>
          <w:szCs w:val="22"/>
          <w:lang w:val="ro-RO"/>
        </w:rPr>
        <w:t>.</w:t>
      </w:r>
      <w:r w:rsidR="00153126" w:rsidRPr="00E7671E">
        <w:rPr>
          <w:rFonts w:asciiTheme="majorBidi" w:hAnsiTheme="majorBidi" w:cstheme="majorBidi"/>
          <w:b/>
          <w:bCs/>
          <w:sz w:val="22"/>
          <w:szCs w:val="22"/>
          <w:lang w:val="ro-RO"/>
        </w:rPr>
        <w:t>A</w:t>
      </w:r>
      <w:r w:rsidR="00F925FB" w:rsidRPr="00E7671E">
        <w:rPr>
          <w:rFonts w:asciiTheme="majorBidi" w:hAnsiTheme="majorBidi" w:cstheme="majorBidi"/>
          <w:b/>
          <w:bCs/>
          <w:sz w:val="22"/>
          <w:szCs w:val="22"/>
          <w:lang w:val="ro-RO"/>
        </w:rPr>
        <w:t>.</w:t>
      </w:r>
    </w:p>
    <w:p w14:paraId="02941BD4" w14:textId="571E8FB6" w:rsidR="00153126" w:rsidRPr="00E7671E" w:rsidRDefault="00153126" w:rsidP="000C7CAB">
      <w:pPr>
        <w:spacing w:after="0"/>
        <w:ind w:left="0" w:right="346"/>
        <w:jc w:val="center"/>
        <w:outlineLvl w:val="2"/>
        <w:rPr>
          <w:rFonts w:asciiTheme="majorBidi" w:hAnsiTheme="majorBidi" w:cstheme="majorBidi"/>
          <w:b/>
          <w:bCs/>
          <w:sz w:val="22"/>
          <w:szCs w:val="22"/>
          <w:lang w:val="ro-RO"/>
        </w:rPr>
      </w:pPr>
      <w:r w:rsidRPr="00E7671E">
        <w:rPr>
          <w:rFonts w:asciiTheme="majorBidi" w:hAnsiTheme="majorBidi" w:cstheme="majorBidi"/>
          <w:b/>
          <w:bCs/>
          <w:sz w:val="22"/>
          <w:szCs w:val="22"/>
          <w:lang w:val="ro-RO"/>
        </w:rPr>
        <w:t>convocat</w:t>
      </w:r>
      <w:r w:rsidR="001C327A" w:rsidRPr="00E7671E">
        <w:rPr>
          <w:rFonts w:asciiTheme="majorBidi" w:hAnsiTheme="majorBidi" w:cstheme="majorBidi"/>
          <w:b/>
          <w:bCs/>
          <w:sz w:val="22"/>
          <w:szCs w:val="22"/>
          <w:lang w:val="ro-RO"/>
        </w:rPr>
        <w:t>ă</w:t>
      </w:r>
      <w:r w:rsidRPr="00E7671E">
        <w:rPr>
          <w:rFonts w:asciiTheme="majorBidi" w:hAnsiTheme="majorBidi" w:cstheme="majorBidi"/>
          <w:b/>
          <w:bCs/>
          <w:sz w:val="22"/>
          <w:szCs w:val="22"/>
          <w:lang w:val="ro-RO"/>
        </w:rPr>
        <w:t xml:space="preserve"> pentru </w:t>
      </w:r>
      <w:r w:rsidR="006121D3" w:rsidRPr="00E7671E">
        <w:rPr>
          <w:rFonts w:asciiTheme="majorBidi" w:hAnsiTheme="majorBidi" w:cstheme="majorBidi"/>
          <w:b/>
          <w:bCs/>
          <w:sz w:val="22"/>
          <w:szCs w:val="22"/>
          <w:lang w:val="ro-RO"/>
        </w:rPr>
        <w:t>25</w:t>
      </w:r>
      <w:r w:rsidR="0040785E" w:rsidRPr="00E7671E">
        <w:rPr>
          <w:rFonts w:asciiTheme="majorBidi" w:hAnsiTheme="majorBidi" w:cstheme="majorBidi"/>
          <w:b/>
          <w:bCs/>
          <w:sz w:val="22"/>
          <w:szCs w:val="22"/>
          <w:lang w:val="ro-RO"/>
        </w:rPr>
        <w:t>/</w:t>
      </w:r>
      <w:r w:rsidR="006121D3" w:rsidRPr="00E7671E">
        <w:rPr>
          <w:rFonts w:asciiTheme="majorBidi" w:hAnsiTheme="majorBidi" w:cstheme="majorBidi"/>
          <w:b/>
          <w:bCs/>
          <w:sz w:val="22"/>
          <w:szCs w:val="22"/>
          <w:lang w:val="ro-RO"/>
        </w:rPr>
        <w:t>26</w:t>
      </w:r>
      <w:r w:rsidR="00F925FB" w:rsidRPr="00E7671E">
        <w:rPr>
          <w:rFonts w:asciiTheme="majorBidi" w:hAnsiTheme="majorBidi" w:cstheme="majorBidi"/>
          <w:b/>
          <w:bCs/>
          <w:sz w:val="22"/>
          <w:szCs w:val="22"/>
          <w:lang w:val="ro-RO"/>
        </w:rPr>
        <w:t xml:space="preserve"> </w:t>
      </w:r>
      <w:r w:rsidR="006121D3" w:rsidRPr="00E7671E">
        <w:rPr>
          <w:rFonts w:asciiTheme="majorBidi" w:hAnsiTheme="majorBidi" w:cstheme="majorBidi"/>
          <w:b/>
          <w:bCs/>
          <w:sz w:val="22"/>
          <w:szCs w:val="22"/>
          <w:lang w:val="ro-RO"/>
        </w:rPr>
        <w:t>Aprilie</w:t>
      </w:r>
      <w:r w:rsidR="00F925FB" w:rsidRPr="00E7671E">
        <w:rPr>
          <w:rFonts w:asciiTheme="majorBidi" w:hAnsiTheme="majorBidi" w:cstheme="majorBidi"/>
          <w:b/>
          <w:bCs/>
          <w:sz w:val="22"/>
          <w:szCs w:val="22"/>
          <w:lang w:val="ro-RO"/>
        </w:rPr>
        <w:t xml:space="preserve"> </w:t>
      </w:r>
      <w:r w:rsidRPr="00E7671E">
        <w:rPr>
          <w:rFonts w:asciiTheme="majorBidi" w:hAnsiTheme="majorBidi" w:cstheme="majorBidi"/>
          <w:b/>
          <w:bCs/>
          <w:sz w:val="22"/>
          <w:szCs w:val="22"/>
          <w:lang w:val="ro-RO"/>
        </w:rPr>
        <w:t>202</w:t>
      </w:r>
      <w:r w:rsidR="006121D3" w:rsidRPr="00E7671E">
        <w:rPr>
          <w:rFonts w:asciiTheme="majorBidi" w:hAnsiTheme="majorBidi" w:cstheme="majorBidi"/>
          <w:b/>
          <w:bCs/>
          <w:sz w:val="22"/>
          <w:szCs w:val="22"/>
          <w:lang w:val="ro-RO"/>
        </w:rPr>
        <w:t>4</w:t>
      </w:r>
    </w:p>
    <w:p w14:paraId="1480DEC8" w14:textId="77777777" w:rsidR="00153126" w:rsidRPr="00E7671E" w:rsidRDefault="00153126" w:rsidP="001D603C">
      <w:pPr>
        <w:ind w:left="0" w:right="347"/>
        <w:outlineLvl w:val="2"/>
        <w:rPr>
          <w:rFonts w:asciiTheme="majorBidi" w:hAnsiTheme="majorBidi" w:cstheme="majorBidi"/>
          <w:b/>
          <w:bCs/>
          <w:sz w:val="22"/>
          <w:szCs w:val="22"/>
          <w:lang w:val="ro-RO"/>
        </w:rPr>
      </w:pPr>
    </w:p>
    <w:p w14:paraId="3FD9EA7D" w14:textId="4D3A0315" w:rsidR="00944624" w:rsidRPr="00E7671E" w:rsidRDefault="00944624" w:rsidP="00944624">
      <w:pPr>
        <w:ind w:left="0" w:right="347"/>
        <w:outlineLvl w:val="2"/>
        <w:rPr>
          <w:rFonts w:asciiTheme="majorBidi" w:hAnsiTheme="majorBidi" w:cstheme="majorBidi"/>
          <w:bCs/>
          <w:iCs/>
          <w:sz w:val="22"/>
          <w:szCs w:val="22"/>
          <w:lang w:val="ro-RO"/>
        </w:rPr>
      </w:pPr>
      <w:r w:rsidRPr="00E7671E">
        <w:rPr>
          <w:rFonts w:asciiTheme="majorBidi" w:hAnsiTheme="majorBidi" w:cstheme="majorBidi"/>
          <w:bCs/>
          <w:iCs/>
          <w:sz w:val="22"/>
          <w:szCs w:val="22"/>
          <w:lang w:val="ro-RO"/>
        </w:rPr>
        <w:t>Subsemnatul/Subsemnata …………………………….……. cetățean.……., născut/ă la data de ……………………….…, în localitatea …………….., domiciliat/ă în ………………………………………………………, identificat/ă cu CI</w:t>
      </w:r>
      <w:r w:rsidRPr="00E7671E">
        <w:rPr>
          <w:rFonts w:asciiTheme="majorBidi" w:hAnsiTheme="majorBidi" w:cstheme="majorBidi"/>
          <w:sz w:val="22"/>
          <w:szCs w:val="22"/>
          <w:lang w:val="ro-RO"/>
        </w:rPr>
        <w:t>/BI/Pașaport</w:t>
      </w:r>
      <w:r w:rsidRPr="00E7671E">
        <w:rPr>
          <w:rFonts w:asciiTheme="majorBidi" w:hAnsiTheme="majorBidi" w:cstheme="majorBidi"/>
          <w:bCs/>
          <w:iCs/>
          <w:sz w:val="22"/>
          <w:szCs w:val="22"/>
          <w:lang w:val="ro-RO"/>
        </w:rPr>
        <w:t xml:space="preserve"> seria ………. numărul……………. eliberată de…………………………. la data de…………………… valabilă până la data de……………., </w:t>
      </w:r>
      <w:r w:rsidRPr="00E7671E">
        <w:rPr>
          <w:rFonts w:asciiTheme="majorBidi" w:hAnsiTheme="majorBidi" w:cstheme="majorBidi"/>
          <w:sz w:val="22"/>
          <w:szCs w:val="22"/>
          <w:lang w:val="ro-RO"/>
        </w:rPr>
        <w:t xml:space="preserve">cod numeric personal </w:t>
      </w:r>
      <w:r w:rsidRPr="00E7671E">
        <w:rPr>
          <w:rFonts w:asciiTheme="majorBidi" w:hAnsiTheme="majorBidi" w:cstheme="majorBidi"/>
          <w:bCs/>
          <w:iCs/>
          <w:sz w:val="22"/>
          <w:szCs w:val="22"/>
          <w:lang w:val="ro-RO"/>
        </w:rPr>
        <w:t>……………………………..,</w:t>
      </w:r>
    </w:p>
    <w:p w14:paraId="2605A0D8" w14:textId="77777777" w:rsidR="00944624" w:rsidRPr="00E7671E" w:rsidRDefault="00944624" w:rsidP="00944624">
      <w:pPr>
        <w:ind w:left="0" w:right="347"/>
        <w:outlineLvl w:val="2"/>
        <w:rPr>
          <w:rFonts w:asciiTheme="majorBidi" w:hAnsiTheme="majorBidi" w:cstheme="majorBidi"/>
          <w:sz w:val="22"/>
          <w:szCs w:val="22"/>
          <w:lang w:val="ro-RO"/>
        </w:rPr>
      </w:pPr>
      <w:r w:rsidRPr="00E7671E">
        <w:rPr>
          <w:rFonts w:asciiTheme="majorBidi" w:hAnsiTheme="majorBidi" w:cstheme="majorBidi"/>
          <w:sz w:val="22"/>
          <w:szCs w:val="22"/>
          <w:lang w:val="ro-RO"/>
        </w:rPr>
        <w:t>sau</w:t>
      </w:r>
    </w:p>
    <w:p w14:paraId="40F8335E" w14:textId="77777777" w:rsidR="00944624" w:rsidRPr="00E7671E" w:rsidRDefault="00944624" w:rsidP="00944624">
      <w:pPr>
        <w:ind w:left="0" w:right="347"/>
        <w:outlineLvl w:val="2"/>
        <w:rPr>
          <w:rFonts w:asciiTheme="majorBidi" w:hAnsiTheme="majorBidi" w:cstheme="majorBidi"/>
          <w:bCs/>
          <w:iCs/>
          <w:sz w:val="22"/>
          <w:szCs w:val="22"/>
          <w:lang w:val="ro-RO"/>
        </w:rPr>
      </w:pPr>
      <w:r w:rsidRPr="00E7671E">
        <w:rPr>
          <w:rFonts w:asciiTheme="majorBidi" w:hAnsiTheme="majorBidi" w:cstheme="majorBidi"/>
          <w:bCs/>
          <w:iCs/>
          <w:sz w:val="22"/>
          <w:szCs w:val="22"/>
          <w:lang w:val="ro-RO"/>
        </w:rPr>
        <w:t>Subscrisa …………………………………………, persoană juridică română, cu sediul social în ……………….……………………………………………………………….. înregistrată la Oficiul Registrului Comerțului sub nr. ………………………, CUI ………………………….., reprezentată legal de …………………………………, în calitate de ……………………………...,</w:t>
      </w:r>
    </w:p>
    <w:p w14:paraId="0CD78022" w14:textId="77777777" w:rsidR="00944624" w:rsidRPr="00E7671E" w:rsidRDefault="00944624" w:rsidP="00944624">
      <w:pPr>
        <w:ind w:left="0" w:right="347"/>
        <w:outlineLvl w:val="2"/>
        <w:rPr>
          <w:rFonts w:asciiTheme="majorBidi" w:hAnsiTheme="majorBidi" w:cstheme="majorBidi"/>
          <w:bCs/>
          <w:iCs/>
          <w:sz w:val="22"/>
          <w:szCs w:val="22"/>
          <w:lang w:val="ro-RO"/>
        </w:rPr>
      </w:pPr>
      <w:r w:rsidRPr="00E7671E">
        <w:rPr>
          <w:rFonts w:asciiTheme="majorBidi" w:hAnsiTheme="majorBidi" w:cstheme="majorBidi"/>
          <w:bCs/>
          <w:iCs/>
          <w:sz w:val="22"/>
          <w:szCs w:val="22"/>
          <w:lang w:val="ro-RO"/>
        </w:rPr>
        <w:t xml:space="preserve">Acționar la data de referință, respectiv 16.04.2024, al societății Meta </w:t>
      </w:r>
      <w:proofErr w:type="spellStart"/>
      <w:r w:rsidRPr="00E7671E">
        <w:rPr>
          <w:rFonts w:asciiTheme="majorBidi" w:hAnsiTheme="majorBidi" w:cstheme="majorBidi"/>
          <w:bCs/>
          <w:iCs/>
          <w:sz w:val="22"/>
          <w:szCs w:val="22"/>
          <w:lang w:val="ro-RO"/>
        </w:rPr>
        <w:t>Estate</w:t>
      </w:r>
      <w:proofErr w:type="spellEnd"/>
      <w:r w:rsidRPr="00E7671E">
        <w:rPr>
          <w:rFonts w:asciiTheme="majorBidi" w:hAnsiTheme="majorBidi" w:cstheme="majorBidi"/>
          <w:bCs/>
          <w:iCs/>
          <w:sz w:val="22"/>
          <w:szCs w:val="22"/>
          <w:lang w:val="ro-RO"/>
        </w:rPr>
        <w:t xml:space="preserve"> Trust S.A. („</w:t>
      </w:r>
      <w:r w:rsidRPr="00E7671E">
        <w:rPr>
          <w:rFonts w:asciiTheme="majorBidi" w:hAnsiTheme="majorBidi" w:cstheme="majorBidi"/>
          <w:b/>
          <w:iCs/>
          <w:sz w:val="22"/>
          <w:szCs w:val="22"/>
          <w:lang w:val="ro-RO"/>
        </w:rPr>
        <w:t>Societatea</w:t>
      </w:r>
      <w:r w:rsidRPr="00E7671E">
        <w:rPr>
          <w:rFonts w:asciiTheme="majorBidi" w:hAnsiTheme="majorBidi" w:cstheme="majorBidi"/>
          <w:bCs/>
          <w:iCs/>
          <w:sz w:val="22"/>
          <w:szCs w:val="22"/>
          <w:lang w:val="ro-RO"/>
        </w:rPr>
        <w:t xml:space="preserve">”), societate înființată și funcționând conform legislației române, înregistrată la Oficiul Registrului Comerțului de pe lângă Tribunalul București sub nr. J40/4004/2021, CUI 43859039, cu </w:t>
      </w:r>
      <w:r w:rsidRPr="00E7671E">
        <w:rPr>
          <w:rFonts w:asciiTheme="majorBidi" w:hAnsiTheme="majorBidi" w:cstheme="majorBidi"/>
          <w:sz w:val="22"/>
          <w:szCs w:val="22"/>
          <w:lang w:val="ro-RO"/>
        </w:rPr>
        <w:t>sediul în București, Sector 1,  Str. Munții Tatra, nr. 4-10, et. 4,</w:t>
      </w:r>
    </w:p>
    <w:p w14:paraId="425B49CE" w14:textId="3BE9CB72" w:rsidR="00944624" w:rsidRPr="00E7671E" w:rsidRDefault="00944624" w:rsidP="00944624">
      <w:pPr>
        <w:ind w:left="0" w:right="347"/>
        <w:outlineLvl w:val="2"/>
        <w:rPr>
          <w:rFonts w:asciiTheme="majorBidi" w:hAnsiTheme="majorBidi" w:cstheme="majorBidi"/>
          <w:sz w:val="22"/>
          <w:szCs w:val="22"/>
          <w:lang w:val="ro-RO"/>
        </w:rPr>
      </w:pPr>
      <w:r w:rsidRPr="00E7671E">
        <w:rPr>
          <w:rFonts w:asciiTheme="majorBidi" w:hAnsiTheme="majorBidi" w:cstheme="majorBidi"/>
          <w:bCs/>
          <w:iCs/>
          <w:sz w:val="22"/>
          <w:szCs w:val="22"/>
          <w:lang w:val="ro-RO"/>
        </w:rPr>
        <w:t xml:space="preserve">deținător al unui număr de ................... acțiuni  ordinare, nominative, dematerializate, emise de Societate, care conferă dreptul la un număr de ................drepturi de vot în Adunarea Generală </w:t>
      </w:r>
      <w:r w:rsidR="009C6CC1" w:rsidRPr="00E7671E">
        <w:rPr>
          <w:rFonts w:asciiTheme="majorBidi" w:hAnsiTheme="majorBidi" w:cstheme="majorBidi"/>
          <w:bCs/>
          <w:iCs/>
          <w:sz w:val="22"/>
          <w:szCs w:val="22"/>
          <w:lang w:val="ro-RO"/>
        </w:rPr>
        <w:t>Extraordinară</w:t>
      </w:r>
      <w:r w:rsidRPr="00E7671E">
        <w:rPr>
          <w:rFonts w:asciiTheme="majorBidi" w:hAnsiTheme="majorBidi" w:cstheme="majorBidi"/>
          <w:bCs/>
          <w:iCs/>
          <w:sz w:val="22"/>
          <w:szCs w:val="22"/>
          <w:lang w:val="ro-RO"/>
        </w:rPr>
        <w:t xml:space="preserve"> a Acționarilor, reprezentând ...........% din totalul drepturilor de vot, prin prezentul act numesc și constitui ca împuternicit special pentru cele de mai jos pe</w:t>
      </w:r>
      <w:r w:rsidRPr="00E7671E">
        <w:rPr>
          <w:rFonts w:asciiTheme="majorBidi" w:hAnsiTheme="majorBidi" w:cstheme="majorBidi"/>
          <w:sz w:val="22"/>
          <w:szCs w:val="22"/>
          <w:lang w:val="ro-RO"/>
        </w:rPr>
        <w:t>:</w:t>
      </w:r>
    </w:p>
    <w:p w14:paraId="432B392E" w14:textId="77777777" w:rsidR="00944624" w:rsidRPr="00E7671E" w:rsidRDefault="00944624" w:rsidP="00944624">
      <w:pPr>
        <w:ind w:left="0" w:right="347"/>
        <w:outlineLvl w:val="2"/>
        <w:rPr>
          <w:rFonts w:asciiTheme="majorBidi" w:hAnsiTheme="majorBidi" w:cstheme="majorBidi"/>
          <w:sz w:val="22"/>
          <w:szCs w:val="22"/>
          <w:lang w:val="ro-RO"/>
        </w:rPr>
      </w:pPr>
      <w:r w:rsidRPr="00E7671E">
        <w:rPr>
          <w:rFonts w:asciiTheme="majorBidi" w:hAnsiTheme="majorBidi" w:cstheme="majorBidi"/>
          <w:sz w:val="22"/>
          <w:szCs w:val="22"/>
          <w:lang w:val="ro-RO"/>
        </w:rPr>
        <w:t xml:space="preserve">……………………………………………., cetățean, născut/ă la data de ………………………….. în localitatea …………………., domiciliat în ………………………………………………………………….., identificat/ă cu </w:t>
      </w:r>
      <w:r w:rsidRPr="00E7671E">
        <w:rPr>
          <w:rFonts w:asciiTheme="majorBidi" w:hAnsiTheme="majorBidi" w:cstheme="majorBidi"/>
          <w:bCs/>
          <w:iCs/>
          <w:sz w:val="22"/>
          <w:szCs w:val="22"/>
          <w:lang w:val="ro-RO"/>
        </w:rPr>
        <w:t>CI</w:t>
      </w:r>
      <w:r w:rsidRPr="00E7671E">
        <w:rPr>
          <w:rFonts w:asciiTheme="majorBidi" w:hAnsiTheme="majorBidi" w:cstheme="majorBidi"/>
          <w:sz w:val="22"/>
          <w:szCs w:val="22"/>
          <w:lang w:val="ro-RO"/>
        </w:rPr>
        <w:t xml:space="preserve">/BI/Pașaport seria ………… numărul ………………………… eliberată de ……………………………. la data de …………………… , valabilă până la data de ………………………………., cod numeric personal………………………………………….. </w:t>
      </w:r>
    </w:p>
    <w:p w14:paraId="6C3D6F47" w14:textId="77777777" w:rsidR="00944624" w:rsidRPr="00E7671E" w:rsidRDefault="00944624" w:rsidP="00944624">
      <w:pPr>
        <w:ind w:left="0" w:right="347"/>
        <w:outlineLvl w:val="2"/>
        <w:rPr>
          <w:rFonts w:asciiTheme="majorBidi" w:hAnsiTheme="majorBidi" w:cstheme="majorBidi"/>
          <w:sz w:val="22"/>
          <w:szCs w:val="22"/>
          <w:lang w:val="ro-RO"/>
        </w:rPr>
      </w:pPr>
      <w:r w:rsidRPr="00E7671E">
        <w:rPr>
          <w:rFonts w:asciiTheme="majorBidi" w:hAnsiTheme="majorBidi" w:cstheme="majorBidi"/>
          <w:sz w:val="22"/>
          <w:szCs w:val="22"/>
          <w:lang w:val="ro-RO"/>
        </w:rPr>
        <w:t>sau</w:t>
      </w:r>
    </w:p>
    <w:p w14:paraId="41B33144" w14:textId="77777777" w:rsidR="00B46FE0" w:rsidRPr="00E7671E" w:rsidRDefault="00944624" w:rsidP="00944624">
      <w:pPr>
        <w:ind w:left="0" w:right="347"/>
        <w:outlineLvl w:val="2"/>
        <w:rPr>
          <w:rFonts w:asciiTheme="majorBidi" w:hAnsiTheme="majorBidi" w:cstheme="majorBidi"/>
          <w:sz w:val="22"/>
          <w:szCs w:val="22"/>
          <w:lang w:val="ro-RO"/>
        </w:rPr>
      </w:pPr>
      <w:r w:rsidRPr="00E7671E">
        <w:rPr>
          <w:rFonts w:asciiTheme="majorBidi" w:hAnsiTheme="majorBidi" w:cstheme="majorBidi"/>
          <w:sz w:val="22"/>
          <w:szCs w:val="22"/>
          <w:lang w:val="ro-RO"/>
        </w:rPr>
        <w:t xml:space="preserve">..................................................... persoană juridică ................................, cu sediul social în  .................................................................................., înregistrată la Oficiul Registrului Comerțului sub nr. ......................................., CUI ......................, reprezentată legal de ..........................., în calitate de ................................, </w:t>
      </w:r>
    </w:p>
    <w:p w14:paraId="3B2C65F1" w14:textId="5FC3803F" w:rsidR="00153126" w:rsidRPr="00E7671E" w:rsidRDefault="00944624" w:rsidP="00944624">
      <w:pPr>
        <w:ind w:left="0" w:right="347"/>
        <w:outlineLvl w:val="2"/>
        <w:rPr>
          <w:rFonts w:asciiTheme="majorBidi" w:hAnsiTheme="majorBidi" w:cstheme="majorBidi"/>
          <w:sz w:val="22"/>
          <w:szCs w:val="22"/>
          <w:lang w:val="ro-RO"/>
        </w:rPr>
      </w:pPr>
      <w:r w:rsidRPr="00E7671E">
        <w:rPr>
          <w:rFonts w:asciiTheme="majorBidi" w:hAnsiTheme="majorBidi" w:cstheme="majorBidi"/>
          <w:sz w:val="22"/>
          <w:szCs w:val="22"/>
          <w:lang w:val="ro-RO"/>
        </w:rPr>
        <w:t xml:space="preserve">să mă reprezinte în </w:t>
      </w:r>
      <w:r w:rsidRPr="00E7671E">
        <w:rPr>
          <w:rFonts w:asciiTheme="majorBidi" w:hAnsiTheme="majorBidi" w:cstheme="majorBidi"/>
          <w:b/>
          <w:bCs/>
          <w:sz w:val="22"/>
          <w:szCs w:val="22"/>
          <w:lang w:val="ro-RO"/>
        </w:rPr>
        <w:t xml:space="preserve">Adunarea Generală Extraordinară a Acționarilor Meta </w:t>
      </w:r>
      <w:proofErr w:type="spellStart"/>
      <w:r w:rsidRPr="00E7671E">
        <w:rPr>
          <w:rFonts w:asciiTheme="majorBidi" w:hAnsiTheme="majorBidi" w:cstheme="majorBidi"/>
          <w:b/>
          <w:bCs/>
          <w:sz w:val="22"/>
          <w:szCs w:val="22"/>
          <w:lang w:val="ro-RO"/>
        </w:rPr>
        <w:t>Estate</w:t>
      </w:r>
      <w:proofErr w:type="spellEnd"/>
      <w:r w:rsidRPr="00E7671E">
        <w:rPr>
          <w:rFonts w:asciiTheme="majorBidi" w:hAnsiTheme="majorBidi" w:cstheme="majorBidi"/>
          <w:b/>
          <w:bCs/>
          <w:sz w:val="22"/>
          <w:szCs w:val="22"/>
          <w:lang w:val="ro-RO"/>
        </w:rPr>
        <w:t xml:space="preserve"> Trust S.A.</w:t>
      </w:r>
      <w:r w:rsidRPr="00E7671E">
        <w:rPr>
          <w:rFonts w:asciiTheme="majorBidi" w:hAnsiTheme="majorBidi" w:cstheme="majorBidi"/>
          <w:sz w:val="22"/>
          <w:szCs w:val="22"/>
          <w:lang w:val="ro-RO"/>
        </w:rPr>
        <w:t xml:space="preserve">, care va avea loc în data de </w:t>
      </w:r>
      <w:r w:rsidRPr="00E7671E">
        <w:rPr>
          <w:rFonts w:asciiTheme="majorBidi" w:hAnsiTheme="majorBidi" w:cstheme="majorBidi"/>
          <w:b/>
          <w:bCs/>
          <w:sz w:val="22"/>
          <w:szCs w:val="22"/>
          <w:lang w:val="ro-RO"/>
        </w:rPr>
        <w:t>25.04.2024</w:t>
      </w:r>
      <w:r w:rsidRPr="00E7671E">
        <w:rPr>
          <w:rFonts w:asciiTheme="majorBidi" w:hAnsiTheme="majorBidi" w:cstheme="majorBidi"/>
          <w:sz w:val="22"/>
          <w:szCs w:val="22"/>
          <w:lang w:val="ro-RO"/>
        </w:rPr>
        <w:t xml:space="preserve">, </w:t>
      </w:r>
      <w:r w:rsidRPr="00E7671E">
        <w:rPr>
          <w:rFonts w:asciiTheme="majorBidi" w:hAnsiTheme="majorBidi" w:cstheme="majorBidi"/>
          <w:b/>
          <w:bCs/>
          <w:sz w:val="22"/>
          <w:szCs w:val="22"/>
          <w:lang w:val="ro-RO"/>
        </w:rPr>
        <w:t xml:space="preserve">începând cu ora </w:t>
      </w:r>
      <w:r w:rsidR="009E543C" w:rsidRPr="00E7671E">
        <w:rPr>
          <w:rFonts w:asciiTheme="majorBidi" w:hAnsiTheme="majorBidi" w:cstheme="majorBidi"/>
          <w:b/>
          <w:bCs/>
          <w:sz w:val="22"/>
          <w:szCs w:val="22"/>
          <w:lang w:val="ro-RO"/>
        </w:rPr>
        <w:t>16</w:t>
      </w:r>
      <w:r w:rsidRPr="00E7671E">
        <w:rPr>
          <w:rFonts w:asciiTheme="majorBidi" w:hAnsiTheme="majorBidi" w:cstheme="majorBidi"/>
          <w:b/>
          <w:bCs/>
          <w:sz w:val="22"/>
          <w:szCs w:val="22"/>
          <w:lang w:val="ro-RO"/>
        </w:rPr>
        <w:t>:</w:t>
      </w:r>
      <w:r w:rsidR="009E543C" w:rsidRPr="00E7671E">
        <w:rPr>
          <w:rFonts w:asciiTheme="majorBidi" w:hAnsiTheme="majorBidi" w:cstheme="majorBidi"/>
          <w:b/>
          <w:bCs/>
          <w:sz w:val="22"/>
          <w:szCs w:val="22"/>
          <w:lang w:val="ro-RO"/>
        </w:rPr>
        <w:t>3</w:t>
      </w:r>
      <w:r w:rsidRPr="00E7671E">
        <w:rPr>
          <w:rFonts w:asciiTheme="majorBidi" w:hAnsiTheme="majorBidi" w:cstheme="majorBidi"/>
          <w:b/>
          <w:bCs/>
          <w:sz w:val="22"/>
          <w:szCs w:val="22"/>
          <w:lang w:val="ro-RO"/>
        </w:rPr>
        <w:t>0</w:t>
      </w:r>
      <w:r w:rsidRPr="00E7671E">
        <w:rPr>
          <w:rFonts w:asciiTheme="majorBidi" w:hAnsiTheme="majorBidi" w:cstheme="majorBidi"/>
          <w:sz w:val="22"/>
          <w:szCs w:val="22"/>
          <w:lang w:val="ro-RO"/>
        </w:rPr>
        <w:t xml:space="preserve"> sau în data de </w:t>
      </w:r>
      <w:r w:rsidRPr="00E7671E">
        <w:rPr>
          <w:rFonts w:asciiTheme="majorBidi" w:hAnsiTheme="majorBidi" w:cstheme="majorBidi"/>
          <w:b/>
          <w:bCs/>
          <w:sz w:val="22"/>
          <w:szCs w:val="22"/>
          <w:lang w:val="ro-RO"/>
        </w:rPr>
        <w:t>26.04.2024</w:t>
      </w:r>
      <w:r w:rsidRPr="00E7671E">
        <w:rPr>
          <w:rFonts w:asciiTheme="majorBidi" w:hAnsiTheme="majorBidi" w:cstheme="majorBidi"/>
          <w:sz w:val="22"/>
          <w:szCs w:val="22"/>
          <w:lang w:val="ro-RO"/>
        </w:rPr>
        <w:t xml:space="preserve">, </w:t>
      </w:r>
      <w:r w:rsidRPr="00E7671E">
        <w:rPr>
          <w:rFonts w:asciiTheme="majorBidi" w:hAnsiTheme="majorBidi" w:cstheme="majorBidi"/>
          <w:b/>
          <w:bCs/>
          <w:sz w:val="22"/>
          <w:szCs w:val="22"/>
          <w:lang w:val="ro-RO"/>
        </w:rPr>
        <w:t>începând cu ora 1</w:t>
      </w:r>
      <w:r w:rsidR="009E543C" w:rsidRPr="00E7671E">
        <w:rPr>
          <w:rFonts w:asciiTheme="majorBidi" w:hAnsiTheme="majorBidi" w:cstheme="majorBidi"/>
          <w:b/>
          <w:bCs/>
          <w:sz w:val="22"/>
          <w:szCs w:val="22"/>
          <w:lang w:val="ro-RO"/>
        </w:rPr>
        <w:t>2</w:t>
      </w:r>
      <w:r w:rsidRPr="00E7671E">
        <w:rPr>
          <w:rFonts w:asciiTheme="majorBidi" w:hAnsiTheme="majorBidi" w:cstheme="majorBidi"/>
          <w:b/>
          <w:bCs/>
          <w:sz w:val="22"/>
          <w:szCs w:val="22"/>
          <w:lang w:val="ro-RO"/>
        </w:rPr>
        <w:t>:00</w:t>
      </w:r>
      <w:r w:rsidRPr="00E7671E">
        <w:rPr>
          <w:rFonts w:asciiTheme="majorBidi" w:hAnsiTheme="majorBidi" w:cstheme="majorBidi"/>
          <w:sz w:val="22"/>
          <w:szCs w:val="22"/>
          <w:lang w:val="ro-RO"/>
        </w:rPr>
        <w:t xml:space="preserve"> (în cazul neîntrunirii cvorumului la prima convocare) la adresa din </w:t>
      </w:r>
      <w:r w:rsidR="005A3EE4" w:rsidRPr="00E7671E">
        <w:rPr>
          <w:rFonts w:asciiTheme="majorBidi" w:hAnsiTheme="majorBidi" w:cstheme="majorBidi"/>
          <w:bCs/>
          <w:iCs/>
          <w:sz w:val="22"/>
          <w:szCs w:val="22"/>
          <w:lang w:val="ro-RO"/>
        </w:rPr>
        <w:t xml:space="preserve">București, Sector 1, </w:t>
      </w:r>
      <w:r w:rsidRPr="00E7671E">
        <w:rPr>
          <w:rFonts w:asciiTheme="majorBidi" w:hAnsiTheme="majorBidi" w:cstheme="majorBidi"/>
          <w:bCs/>
          <w:iCs/>
          <w:sz w:val="22"/>
          <w:szCs w:val="22"/>
          <w:lang w:val="ro-RO"/>
        </w:rPr>
        <w:t xml:space="preserve">Str. Munții Tatra nr. 4-10, Etajul 4, </w:t>
      </w:r>
      <w:r w:rsidRPr="00E7671E">
        <w:rPr>
          <w:rFonts w:asciiTheme="majorBidi" w:hAnsiTheme="majorBidi" w:cstheme="majorBidi"/>
          <w:sz w:val="22"/>
          <w:szCs w:val="22"/>
          <w:lang w:val="ro-RO"/>
        </w:rPr>
        <w:t>precum și să participe la dezbateri și să-și exercite dreptul de vot aferent deținerilor mele la data de referință din 16.04.2024, la toate punctele înscrise pe ordinea de zi, după cum urmează</w:t>
      </w:r>
      <w:r w:rsidR="00153126" w:rsidRPr="00E7671E">
        <w:rPr>
          <w:rFonts w:asciiTheme="majorBidi" w:hAnsiTheme="majorBidi" w:cstheme="majorBidi"/>
          <w:sz w:val="22"/>
          <w:szCs w:val="22"/>
          <w:lang w:val="ro-RO"/>
        </w:rPr>
        <w:t>:</w:t>
      </w:r>
    </w:p>
    <w:p w14:paraId="3A1608CB" w14:textId="77777777" w:rsidR="009E543C" w:rsidRPr="00E7671E" w:rsidRDefault="009E543C" w:rsidP="004845D3">
      <w:pPr>
        <w:numPr>
          <w:ilvl w:val="0"/>
          <w:numId w:val="30"/>
        </w:numPr>
        <w:spacing w:after="200" w:line="276" w:lineRule="auto"/>
        <w:ind w:left="360"/>
        <w:contextualSpacing/>
        <w:rPr>
          <w:rFonts w:ascii="Times New Roman" w:eastAsia="Calibri" w:hAnsi="Times New Roman"/>
          <w:sz w:val="22"/>
          <w:szCs w:val="22"/>
          <w:lang w:val="ro-RO"/>
        </w:rPr>
      </w:pPr>
      <w:r w:rsidRPr="00E7671E">
        <w:rPr>
          <w:rFonts w:ascii="Times New Roman" w:eastAsia="Calibri" w:hAnsi="Times New Roman"/>
          <w:sz w:val="22"/>
          <w:szCs w:val="22"/>
          <w:lang w:val="ro-RO"/>
        </w:rPr>
        <w:t>Alegerea secretarului de ședință, dintre propunerile acționarilor prezenți la AGEA.</w:t>
      </w:r>
    </w:p>
    <w:p w14:paraId="7A5C2E2E" w14:textId="77777777" w:rsidR="009E543C" w:rsidRPr="00E7671E" w:rsidRDefault="009E543C" w:rsidP="004845D3">
      <w:pPr>
        <w:spacing w:after="200" w:line="276" w:lineRule="auto"/>
        <w:ind w:left="360"/>
        <w:contextualSpacing/>
        <w:rPr>
          <w:rFonts w:ascii="Times New Roman" w:eastAsia="Calibri" w:hAnsi="Times New Roman"/>
          <w:sz w:val="22"/>
          <w:szCs w:val="22"/>
          <w:lang w:val="ro-RO"/>
        </w:rPr>
      </w:pPr>
    </w:p>
    <w:tbl>
      <w:tblPr>
        <w:tblStyle w:val="TableGrid4"/>
        <w:tblW w:w="0" w:type="auto"/>
        <w:tblInd w:w="450" w:type="dxa"/>
        <w:tblLook w:val="04A0" w:firstRow="1" w:lastRow="0" w:firstColumn="1" w:lastColumn="0" w:noHBand="0" w:noVBand="1"/>
      </w:tblPr>
      <w:tblGrid>
        <w:gridCol w:w="3116"/>
        <w:gridCol w:w="3117"/>
        <w:gridCol w:w="3117"/>
      </w:tblGrid>
      <w:tr w:rsidR="009E543C" w:rsidRPr="00E7671E" w14:paraId="3B406EE5" w14:textId="77777777" w:rsidTr="00D5130E">
        <w:tc>
          <w:tcPr>
            <w:tcW w:w="3116" w:type="dxa"/>
          </w:tcPr>
          <w:p w14:paraId="3D64A421" w14:textId="77777777" w:rsidR="009E543C" w:rsidRPr="00E7671E" w:rsidRDefault="009E543C" w:rsidP="004845D3">
            <w:pPr>
              <w:spacing w:after="0" w:line="276" w:lineRule="auto"/>
              <w:ind w:left="0"/>
              <w:contextualSpacing/>
              <w:rPr>
                <w:rFonts w:ascii="Times New Roman" w:hAnsi="Times New Roman"/>
                <w:szCs w:val="22"/>
                <w:lang w:val="ro-RO"/>
              </w:rPr>
            </w:pPr>
            <w:r w:rsidRPr="00E7671E">
              <w:rPr>
                <w:rFonts w:ascii="Times New Roman" w:hAnsi="Times New Roman"/>
                <w:szCs w:val="22"/>
                <w:lang w:val="ro-RO"/>
              </w:rPr>
              <w:lastRenderedPageBreak/>
              <w:t>PENTRU</w:t>
            </w:r>
          </w:p>
        </w:tc>
        <w:tc>
          <w:tcPr>
            <w:tcW w:w="3117" w:type="dxa"/>
          </w:tcPr>
          <w:p w14:paraId="58F964EC" w14:textId="77777777" w:rsidR="009E543C" w:rsidRPr="00E7671E" w:rsidRDefault="009E543C" w:rsidP="004845D3">
            <w:pPr>
              <w:spacing w:after="0" w:line="276" w:lineRule="auto"/>
              <w:ind w:left="0"/>
              <w:contextualSpacing/>
              <w:rPr>
                <w:rFonts w:ascii="Times New Roman" w:hAnsi="Times New Roman"/>
                <w:szCs w:val="22"/>
                <w:lang w:val="ro-RO"/>
              </w:rPr>
            </w:pPr>
            <w:r w:rsidRPr="00E7671E">
              <w:rPr>
                <w:rFonts w:ascii="Times New Roman" w:hAnsi="Times New Roman"/>
                <w:szCs w:val="22"/>
                <w:lang w:val="ro-RO"/>
              </w:rPr>
              <w:t>ÎMPOTRIVĂ</w:t>
            </w:r>
          </w:p>
        </w:tc>
        <w:tc>
          <w:tcPr>
            <w:tcW w:w="3117" w:type="dxa"/>
          </w:tcPr>
          <w:p w14:paraId="72A190E4" w14:textId="77777777" w:rsidR="009E543C" w:rsidRPr="00E7671E" w:rsidRDefault="009E543C" w:rsidP="004845D3">
            <w:pPr>
              <w:spacing w:after="0" w:line="276" w:lineRule="auto"/>
              <w:ind w:left="0"/>
              <w:contextualSpacing/>
              <w:rPr>
                <w:rFonts w:ascii="Times New Roman" w:hAnsi="Times New Roman"/>
                <w:szCs w:val="22"/>
                <w:lang w:val="ro-RO"/>
              </w:rPr>
            </w:pPr>
            <w:r w:rsidRPr="00E7671E">
              <w:rPr>
                <w:rFonts w:ascii="Times New Roman" w:hAnsi="Times New Roman"/>
                <w:szCs w:val="22"/>
                <w:lang w:val="ro-RO"/>
              </w:rPr>
              <w:t>ABȚINERE</w:t>
            </w:r>
          </w:p>
        </w:tc>
      </w:tr>
      <w:tr w:rsidR="009E543C" w:rsidRPr="00E7671E" w14:paraId="67FCFEA7" w14:textId="77777777" w:rsidTr="00D5130E">
        <w:tc>
          <w:tcPr>
            <w:tcW w:w="3116" w:type="dxa"/>
          </w:tcPr>
          <w:p w14:paraId="31EB089B" w14:textId="77777777" w:rsidR="009E543C" w:rsidRPr="00E7671E" w:rsidRDefault="009E543C" w:rsidP="004845D3">
            <w:pPr>
              <w:spacing w:after="0" w:line="276" w:lineRule="auto"/>
              <w:ind w:left="0"/>
              <w:contextualSpacing/>
              <w:rPr>
                <w:rFonts w:ascii="Times New Roman" w:hAnsi="Times New Roman"/>
                <w:szCs w:val="22"/>
                <w:lang w:val="ro-RO"/>
              </w:rPr>
            </w:pPr>
          </w:p>
        </w:tc>
        <w:tc>
          <w:tcPr>
            <w:tcW w:w="3117" w:type="dxa"/>
          </w:tcPr>
          <w:p w14:paraId="20B5EBBE" w14:textId="77777777" w:rsidR="009E543C" w:rsidRPr="00E7671E" w:rsidRDefault="009E543C" w:rsidP="004845D3">
            <w:pPr>
              <w:spacing w:after="0" w:line="276" w:lineRule="auto"/>
              <w:ind w:left="0"/>
              <w:contextualSpacing/>
              <w:rPr>
                <w:rFonts w:ascii="Times New Roman" w:hAnsi="Times New Roman"/>
                <w:szCs w:val="22"/>
                <w:lang w:val="ro-RO"/>
              </w:rPr>
            </w:pPr>
          </w:p>
        </w:tc>
        <w:tc>
          <w:tcPr>
            <w:tcW w:w="3117" w:type="dxa"/>
          </w:tcPr>
          <w:p w14:paraId="7E218BCC" w14:textId="77777777" w:rsidR="009E543C" w:rsidRPr="00E7671E" w:rsidRDefault="009E543C" w:rsidP="004845D3">
            <w:pPr>
              <w:spacing w:after="0" w:line="276" w:lineRule="auto"/>
              <w:ind w:left="0"/>
              <w:contextualSpacing/>
              <w:rPr>
                <w:rFonts w:ascii="Times New Roman" w:hAnsi="Times New Roman"/>
                <w:szCs w:val="22"/>
                <w:lang w:val="ro-RO"/>
              </w:rPr>
            </w:pPr>
          </w:p>
        </w:tc>
      </w:tr>
    </w:tbl>
    <w:p w14:paraId="6FC23C15" w14:textId="77777777" w:rsidR="009E543C" w:rsidRPr="00E7671E" w:rsidRDefault="009E543C" w:rsidP="004845D3">
      <w:pPr>
        <w:spacing w:after="0" w:line="276" w:lineRule="auto"/>
        <w:ind w:left="0"/>
        <w:rPr>
          <w:rFonts w:ascii="Times New Roman" w:hAnsi="Times New Roman"/>
          <w:sz w:val="22"/>
          <w:szCs w:val="22"/>
          <w:lang w:val="ro-RO" w:eastAsia="en-GB"/>
        </w:rPr>
      </w:pPr>
    </w:p>
    <w:p w14:paraId="0987F5A8" w14:textId="77777777" w:rsidR="009E543C" w:rsidRPr="00E7671E" w:rsidRDefault="009E543C" w:rsidP="004845D3">
      <w:pPr>
        <w:numPr>
          <w:ilvl w:val="0"/>
          <w:numId w:val="30"/>
        </w:numPr>
        <w:spacing w:after="200" w:line="276" w:lineRule="auto"/>
        <w:ind w:left="360"/>
        <w:contextualSpacing/>
        <w:rPr>
          <w:rFonts w:ascii="Times New Roman" w:eastAsia="Calibri" w:hAnsi="Times New Roman"/>
          <w:sz w:val="22"/>
          <w:szCs w:val="22"/>
          <w:lang w:val="ro-RO"/>
        </w:rPr>
      </w:pPr>
      <w:r w:rsidRPr="00E7671E">
        <w:rPr>
          <w:rFonts w:ascii="Times New Roman" w:eastAsia="Calibri" w:hAnsi="Times New Roman"/>
          <w:sz w:val="22"/>
          <w:szCs w:val="22"/>
          <w:lang w:val="ro-RO"/>
        </w:rPr>
        <w:t>Aprobarea majorării capitalului social cu suma de până la 11.432.603 RON („</w:t>
      </w:r>
      <w:r w:rsidRPr="00E7671E">
        <w:rPr>
          <w:rFonts w:ascii="Times New Roman" w:eastAsia="Calibri" w:hAnsi="Times New Roman"/>
          <w:b/>
          <w:bCs/>
          <w:sz w:val="22"/>
          <w:szCs w:val="22"/>
          <w:lang w:val="ro-RO"/>
        </w:rPr>
        <w:t>Majorarea Capitalului Social</w:t>
      </w:r>
      <w:r w:rsidRPr="00E7671E">
        <w:rPr>
          <w:rFonts w:ascii="Times New Roman" w:eastAsia="Calibri" w:hAnsi="Times New Roman"/>
          <w:sz w:val="22"/>
          <w:szCs w:val="22"/>
          <w:lang w:val="ro-RO"/>
        </w:rPr>
        <w:t>”), prin emisiunea unui număr de până la 11.432.603 acțiuni ordinare, nominative și dematerializate noi, având un preț de emisiune egal cu valoarea nominală de 1 RON per acțiune și o valoare nominală totală de până la 11.432.603 RON („</w:t>
      </w:r>
      <w:r w:rsidRPr="00E7671E">
        <w:rPr>
          <w:rFonts w:ascii="Times New Roman" w:eastAsia="Calibri" w:hAnsi="Times New Roman"/>
          <w:b/>
          <w:bCs/>
          <w:sz w:val="22"/>
          <w:szCs w:val="22"/>
          <w:lang w:val="ro-RO"/>
        </w:rPr>
        <w:t>Acțiunile Noi</w:t>
      </w:r>
      <w:r w:rsidRPr="00E7671E">
        <w:rPr>
          <w:rFonts w:ascii="Times New Roman" w:eastAsia="Calibri" w:hAnsi="Times New Roman"/>
          <w:sz w:val="22"/>
          <w:szCs w:val="22"/>
          <w:lang w:val="ro-RO"/>
        </w:rPr>
        <w:t>”). Majorarea Capitalului Social se va efectua, după cum urmează:</w:t>
      </w:r>
    </w:p>
    <w:p w14:paraId="7D1C71A8" w14:textId="77777777" w:rsidR="009E543C" w:rsidRPr="00E7671E" w:rsidRDefault="009E543C" w:rsidP="004845D3">
      <w:pPr>
        <w:spacing w:after="200" w:line="276" w:lineRule="auto"/>
        <w:ind w:left="360"/>
        <w:contextualSpacing/>
        <w:rPr>
          <w:rFonts w:ascii="Times New Roman" w:eastAsia="Calibri" w:hAnsi="Times New Roman"/>
          <w:sz w:val="22"/>
          <w:szCs w:val="22"/>
          <w:lang w:val="ro-RO"/>
        </w:rPr>
      </w:pPr>
    </w:p>
    <w:p w14:paraId="3FE7E39B" w14:textId="77777777" w:rsidR="009E543C" w:rsidRPr="00E7671E" w:rsidRDefault="009E543C" w:rsidP="004845D3">
      <w:pPr>
        <w:numPr>
          <w:ilvl w:val="1"/>
          <w:numId w:val="36"/>
        </w:numPr>
        <w:spacing w:after="200" w:line="276" w:lineRule="auto"/>
        <w:ind w:left="792" w:right="86" w:hanging="432"/>
        <w:contextualSpacing/>
        <w:rPr>
          <w:rFonts w:ascii="Times New Roman" w:eastAsia="Calibri" w:hAnsi="Times New Roman"/>
          <w:sz w:val="22"/>
          <w:szCs w:val="22"/>
          <w:lang w:val="ro-RO"/>
        </w:rPr>
      </w:pPr>
      <w:r w:rsidRPr="00E7671E">
        <w:rPr>
          <w:rFonts w:ascii="Times New Roman" w:eastAsia="Calibri" w:hAnsi="Times New Roman"/>
          <w:sz w:val="22"/>
          <w:szCs w:val="22"/>
          <w:lang w:val="ro-RO"/>
        </w:rPr>
        <w:t xml:space="preserve">Prima componentă a Majorării Capitalului Social = Bonus </w:t>
      </w:r>
      <w:proofErr w:type="spellStart"/>
      <w:r w:rsidRPr="00E7671E">
        <w:rPr>
          <w:rFonts w:ascii="Times New Roman" w:eastAsia="Calibri" w:hAnsi="Times New Roman"/>
          <w:sz w:val="22"/>
          <w:szCs w:val="22"/>
          <w:lang w:val="ro-RO"/>
        </w:rPr>
        <w:t>Issue</w:t>
      </w:r>
      <w:proofErr w:type="spellEnd"/>
      <w:r w:rsidRPr="00E7671E">
        <w:rPr>
          <w:rFonts w:ascii="Times New Roman" w:eastAsia="Calibri" w:hAnsi="Times New Roman"/>
          <w:sz w:val="22"/>
          <w:szCs w:val="22"/>
          <w:lang w:val="ro-RO"/>
        </w:rPr>
        <w:t xml:space="preserve"> (BONU): un număr total de 8.932.603 acțiuni din Acțiunile Noi vor fi emise prin incorporarea rezervelor Societății din profitul net aferent anului 2023 rămas la dispoziția Societății și se vor distribui între acționarii Societății astfel: </w:t>
      </w:r>
    </w:p>
    <w:p w14:paraId="3E138647" w14:textId="77777777" w:rsidR="009E543C" w:rsidRPr="00E7671E" w:rsidRDefault="009E543C" w:rsidP="004845D3">
      <w:pPr>
        <w:spacing w:after="0" w:line="276" w:lineRule="auto"/>
        <w:ind w:left="1080" w:right="82"/>
        <w:contextualSpacing/>
        <w:rPr>
          <w:rFonts w:ascii="Times New Roman" w:eastAsia="Calibri" w:hAnsi="Times New Roman"/>
          <w:sz w:val="22"/>
          <w:szCs w:val="22"/>
          <w:lang w:val="ro-RO"/>
        </w:rPr>
      </w:pPr>
    </w:p>
    <w:p w14:paraId="0E132AE3" w14:textId="77777777" w:rsidR="009E543C" w:rsidRPr="00E7671E" w:rsidRDefault="009E543C" w:rsidP="004845D3">
      <w:pPr>
        <w:numPr>
          <w:ilvl w:val="0"/>
          <w:numId w:val="31"/>
        </w:numPr>
        <w:spacing w:after="200" w:line="276" w:lineRule="auto"/>
        <w:ind w:left="936" w:right="86"/>
        <w:contextualSpacing/>
        <w:rPr>
          <w:rFonts w:ascii="Times New Roman" w:eastAsia="Calibri" w:hAnsi="Times New Roman"/>
          <w:sz w:val="22"/>
          <w:szCs w:val="22"/>
          <w:lang w:val="ro-RO"/>
        </w:rPr>
      </w:pPr>
      <w:r w:rsidRPr="00E7671E">
        <w:rPr>
          <w:rFonts w:ascii="Times New Roman" w:eastAsia="Calibri" w:hAnsi="Times New Roman"/>
          <w:sz w:val="22"/>
          <w:szCs w:val="22"/>
          <w:lang w:val="ro-RO"/>
        </w:rPr>
        <w:t xml:space="preserve">Conform art. 5.4.1. lit. h) din Actul Constitutiv al Societății, un număr de 2.947.759 acțiuni din Acțiunile Noi emise conform punctului 2.1. de mai sus, vor fi alocate către deținătorii de acțiuni preferențiale (acțiuni clasa B), </w:t>
      </w:r>
      <w:r w:rsidRPr="00E7671E">
        <w:rPr>
          <w:rFonts w:ascii="Times New Roman" w:eastAsia="Calibri" w:hAnsi="Times New Roman"/>
          <w:i/>
          <w:iCs/>
          <w:sz w:val="22"/>
          <w:szCs w:val="22"/>
          <w:lang w:val="ro-RO"/>
        </w:rPr>
        <w:t>pro rata</w:t>
      </w:r>
      <w:r w:rsidRPr="00E7671E">
        <w:rPr>
          <w:rFonts w:ascii="Times New Roman" w:eastAsia="Calibri" w:hAnsi="Times New Roman"/>
          <w:sz w:val="22"/>
          <w:szCs w:val="22"/>
          <w:lang w:val="ro-RO"/>
        </w:rPr>
        <w:t xml:space="preserve"> cu deținerile acestora din totalul de acțiuni deținute în cadrul clasei B. Algoritmul de alocare a Noilor Acțiuni către deținătorii de acțiuni preferențiale este următorul: fiecare acționar deținător de acțiuni preferențiale înregistrat la Data de înregistrare, va primi cu titlu gratuit, pentru fiecare 100 acțiuni deținute, un număr de Acțiuni Noi calculat după formula 100x(2.947.759/11.249.976).</w:t>
      </w:r>
    </w:p>
    <w:p w14:paraId="1060F8D2" w14:textId="77777777" w:rsidR="009E543C" w:rsidRPr="00E7671E" w:rsidRDefault="009E543C" w:rsidP="004845D3">
      <w:pPr>
        <w:spacing w:after="0" w:line="276" w:lineRule="auto"/>
        <w:ind w:left="720" w:right="82"/>
        <w:contextualSpacing/>
        <w:rPr>
          <w:rFonts w:ascii="Times New Roman" w:eastAsia="Calibri" w:hAnsi="Times New Roman"/>
          <w:sz w:val="22"/>
          <w:szCs w:val="22"/>
          <w:lang w:val="ro-RO"/>
        </w:rPr>
      </w:pPr>
    </w:p>
    <w:p w14:paraId="73364629" w14:textId="77777777" w:rsidR="009E543C" w:rsidRPr="00E7671E" w:rsidRDefault="009E543C" w:rsidP="004845D3">
      <w:pPr>
        <w:numPr>
          <w:ilvl w:val="0"/>
          <w:numId w:val="31"/>
        </w:numPr>
        <w:spacing w:after="200" w:line="276" w:lineRule="auto"/>
        <w:ind w:left="936" w:right="86"/>
        <w:contextualSpacing/>
        <w:rPr>
          <w:rFonts w:ascii="Times New Roman" w:eastAsia="Calibri" w:hAnsi="Times New Roman"/>
          <w:sz w:val="22"/>
          <w:szCs w:val="22"/>
          <w:lang w:val="ro-RO"/>
        </w:rPr>
      </w:pPr>
      <w:r w:rsidRPr="00E7671E">
        <w:rPr>
          <w:rFonts w:ascii="Times New Roman" w:eastAsia="Calibri" w:hAnsi="Times New Roman"/>
          <w:sz w:val="22"/>
          <w:szCs w:val="22"/>
          <w:lang w:val="ro-RO"/>
        </w:rPr>
        <w:t>Un număr de 5.984.844 acțiuni din Acțiunile Noi emise conform punctului 2.1. de mai sus, vor fi alocate către deținătorii de acțiuni ordinare (acțiuni clasa A) în conformitate cu următorul algoritm: fiecare acționar deținător de acțiuni ordinare  înregistrat la data de înregistrare, va primi cu titlu gratuit, pentru fiecare 100 acțiuni deținute, un număr de Acțiuni Noi calculat după formula 100x(5.984.844/82.241.760).</w:t>
      </w:r>
    </w:p>
    <w:p w14:paraId="042E83BE" w14:textId="77777777" w:rsidR="009E543C" w:rsidRPr="00E7671E" w:rsidRDefault="009E543C" w:rsidP="004845D3">
      <w:pPr>
        <w:spacing w:after="0" w:line="276" w:lineRule="auto"/>
        <w:ind w:left="0" w:right="86"/>
        <w:rPr>
          <w:rFonts w:ascii="Times New Roman" w:eastAsia="Calibri" w:hAnsi="Times New Roman"/>
          <w:sz w:val="22"/>
          <w:szCs w:val="22"/>
          <w:lang w:val="ro-RO"/>
        </w:rPr>
      </w:pPr>
    </w:p>
    <w:p w14:paraId="0780B26B" w14:textId="77777777" w:rsidR="009E543C" w:rsidRPr="00E7671E" w:rsidRDefault="009E543C" w:rsidP="004845D3">
      <w:pPr>
        <w:numPr>
          <w:ilvl w:val="0"/>
          <w:numId w:val="31"/>
        </w:numPr>
        <w:spacing w:after="200" w:line="276" w:lineRule="auto"/>
        <w:ind w:left="936" w:right="86"/>
        <w:contextualSpacing/>
        <w:rPr>
          <w:rFonts w:ascii="Times New Roman" w:eastAsia="Calibri" w:hAnsi="Times New Roman"/>
          <w:sz w:val="22"/>
          <w:szCs w:val="22"/>
          <w:lang w:val="ro-RO"/>
        </w:rPr>
      </w:pPr>
      <w:r w:rsidRPr="00E7671E">
        <w:rPr>
          <w:rFonts w:ascii="Times New Roman" w:eastAsia="Calibri" w:hAnsi="Times New Roman"/>
          <w:sz w:val="22"/>
          <w:szCs w:val="22"/>
          <w:lang w:val="ro-RO"/>
        </w:rPr>
        <w:t>În cazul în care numărul de acțiuni la care ar fi îndreptățit un acționar în cadrul Majorării Capitalului Social, conform punctelor a) și b) de mai sus, nu este un număr natural, numărul de acțiuni care vor fi efectiv alocate respectivului acționar va fi rotunjit în jos la următorul număr natural inferior.</w:t>
      </w:r>
    </w:p>
    <w:p w14:paraId="6F4974A8" w14:textId="77777777" w:rsidR="009E543C" w:rsidRPr="00E7671E" w:rsidRDefault="009E543C" w:rsidP="004845D3">
      <w:pPr>
        <w:spacing w:after="200" w:line="276" w:lineRule="auto"/>
        <w:ind w:left="720"/>
        <w:contextualSpacing/>
        <w:rPr>
          <w:rFonts w:ascii="Times New Roman" w:eastAsia="Calibri" w:hAnsi="Times New Roman"/>
          <w:sz w:val="22"/>
          <w:szCs w:val="22"/>
          <w:lang w:val="ro-RO"/>
        </w:rPr>
      </w:pPr>
    </w:p>
    <w:p w14:paraId="700D3D4D" w14:textId="77777777" w:rsidR="009E543C" w:rsidRPr="00E7671E" w:rsidRDefault="009E543C" w:rsidP="004845D3">
      <w:pPr>
        <w:numPr>
          <w:ilvl w:val="0"/>
          <w:numId w:val="31"/>
        </w:numPr>
        <w:spacing w:after="200" w:line="276" w:lineRule="auto"/>
        <w:ind w:left="936" w:right="86"/>
        <w:contextualSpacing/>
        <w:rPr>
          <w:rFonts w:ascii="Times New Roman" w:eastAsia="Calibri" w:hAnsi="Times New Roman"/>
          <w:sz w:val="22"/>
          <w:szCs w:val="22"/>
          <w:lang w:val="ro-RO"/>
        </w:rPr>
      </w:pPr>
      <w:r w:rsidRPr="00E7671E">
        <w:rPr>
          <w:rFonts w:ascii="Times New Roman" w:eastAsia="Calibri" w:hAnsi="Times New Roman"/>
          <w:sz w:val="22"/>
          <w:szCs w:val="22"/>
          <w:lang w:val="ro-RO"/>
        </w:rPr>
        <w:t>Prețul pentru compensarea fracțiunilor de acțiuni rezultate în urma aplicării algoritmului arătat la punctele a) și b) de mai sus și rotunjirii rezultatelor conform literei c) de mai sus, stabilit în conformitate prevederilor legale aplicabile, va fi de 1 RON per acțiune.</w:t>
      </w:r>
    </w:p>
    <w:p w14:paraId="46F59EF2" w14:textId="77777777" w:rsidR="009E543C" w:rsidRPr="00E7671E" w:rsidRDefault="009E543C" w:rsidP="004845D3">
      <w:pPr>
        <w:spacing w:after="0" w:line="276" w:lineRule="auto"/>
        <w:ind w:left="0" w:right="86"/>
        <w:rPr>
          <w:rFonts w:ascii="Times New Roman" w:eastAsia="Calibri" w:hAnsi="Times New Roman"/>
          <w:sz w:val="22"/>
          <w:szCs w:val="22"/>
          <w:lang w:val="ro-RO"/>
        </w:rPr>
      </w:pPr>
    </w:p>
    <w:p w14:paraId="57DF7A03" w14:textId="77777777" w:rsidR="009E543C" w:rsidRPr="00E7671E" w:rsidRDefault="009E543C" w:rsidP="004845D3">
      <w:pPr>
        <w:numPr>
          <w:ilvl w:val="1"/>
          <w:numId w:val="36"/>
        </w:numPr>
        <w:spacing w:after="200" w:line="276" w:lineRule="auto"/>
        <w:ind w:left="792" w:right="86" w:hanging="432"/>
        <w:contextualSpacing/>
        <w:rPr>
          <w:rFonts w:ascii="Times New Roman" w:eastAsia="Calibri" w:hAnsi="Times New Roman"/>
          <w:sz w:val="22"/>
          <w:szCs w:val="22"/>
          <w:lang w:val="ro-RO"/>
        </w:rPr>
      </w:pPr>
      <w:r w:rsidRPr="00E7671E">
        <w:rPr>
          <w:rFonts w:ascii="Times New Roman" w:eastAsia="Calibri" w:hAnsi="Times New Roman"/>
          <w:sz w:val="22"/>
          <w:szCs w:val="22"/>
          <w:lang w:val="ro-RO"/>
        </w:rPr>
        <w:t xml:space="preserve">A doua componentă a Majorării Capitalului Social = Aport în numerar: Suplimentar față de componenta descrisă la punctul 2.1. de mai sus, în conformitate cu art. 173 alin. (3) din Regulamentul nr. 5/2018 privind emitenții de instrumente financiare și operațiuni de piață, cu modificările și completările ulterioare și cu art. 5.4.1 lit. h) din Actul Constitutiv al Societății, în vederea acordării posibilității acționarilor deținători de acțiuni ordinare de a-și menține neschimbate cotele de participare la capitalul social al Societății la Data de înregistrare, se aprobă majorarea capitalului social cu un număr de până la 2.500.000 acțiuni din Acțiunile Noi care pot fi subscrise de oricare din acționarii deținători de acțiuni ordinare prin aport în numerar, </w:t>
      </w:r>
      <w:r w:rsidRPr="00E7671E">
        <w:rPr>
          <w:rFonts w:ascii="Times New Roman" w:eastAsia="Calibri" w:hAnsi="Times New Roman"/>
          <w:i/>
          <w:iCs/>
          <w:sz w:val="22"/>
          <w:szCs w:val="22"/>
          <w:lang w:val="ro-RO"/>
        </w:rPr>
        <w:t>pro rata</w:t>
      </w:r>
      <w:r w:rsidRPr="00E7671E">
        <w:rPr>
          <w:rFonts w:ascii="Times New Roman" w:eastAsia="Calibri" w:hAnsi="Times New Roman"/>
          <w:sz w:val="22"/>
          <w:szCs w:val="22"/>
          <w:lang w:val="ro-RO"/>
        </w:rPr>
        <w:t xml:space="preserve"> cu deținerile acestora din totalul de acțiuni deținute în cadrul clasei A la Data de înregistrare. Prețul de subscriere va fi egal cu valoarea nominală a unei acțiuni, </w:t>
      </w:r>
      <w:r w:rsidRPr="00E7671E">
        <w:rPr>
          <w:rFonts w:ascii="Times New Roman" w:eastAsia="Calibri" w:hAnsi="Times New Roman"/>
          <w:sz w:val="22"/>
          <w:szCs w:val="22"/>
          <w:lang w:val="ro-RO"/>
        </w:rPr>
        <w:lastRenderedPageBreak/>
        <w:t>respectiv valoarea de 1 RON/Acțiune Nouă. Perioada în care se pot realiza subscrierile va fi de o lună de la data ce va fi stabilită în prospectul proporționat de ofertă ce urmează a fi publicat conform legii, cu privire la prezenta Majorare a Capitalului Social („</w:t>
      </w:r>
      <w:r w:rsidRPr="00E7671E">
        <w:rPr>
          <w:rFonts w:ascii="Times New Roman" w:eastAsia="Calibri" w:hAnsi="Times New Roman"/>
          <w:b/>
          <w:bCs/>
          <w:sz w:val="22"/>
          <w:szCs w:val="22"/>
          <w:lang w:val="ro-RO"/>
        </w:rPr>
        <w:t>Prospectul Proporționat</w:t>
      </w:r>
      <w:r w:rsidRPr="00E7671E">
        <w:rPr>
          <w:rFonts w:ascii="Times New Roman" w:eastAsia="Calibri" w:hAnsi="Times New Roman"/>
          <w:sz w:val="22"/>
          <w:szCs w:val="22"/>
          <w:lang w:val="ro-RO"/>
        </w:rPr>
        <w:t>”). Plata de către acționarii subscriitori a acțiunilor nou emise se va face într-un termen de maximum 48 de ore de la data subscrierii, în condițiile stabilite prin Prospectul Proporționat. Prospectul Proporționat va stabili condițiile detaliate aplicabile subscrierii de către acționarii subscriitori. Acțiunile rămase nesubscrise se vor anula.</w:t>
      </w:r>
    </w:p>
    <w:p w14:paraId="3358A599" w14:textId="77777777" w:rsidR="009E543C" w:rsidRPr="00E7671E" w:rsidRDefault="009E543C" w:rsidP="004845D3">
      <w:pPr>
        <w:spacing w:after="0" w:line="276" w:lineRule="auto"/>
        <w:ind w:left="576" w:right="86"/>
        <w:contextualSpacing/>
        <w:rPr>
          <w:rFonts w:ascii="Times New Roman" w:eastAsia="Calibri" w:hAnsi="Times New Roman"/>
          <w:sz w:val="22"/>
          <w:szCs w:val="22"/>
          <w:lang w:val="ro-RO"/>
        </w:rPr>
      </w:pPr>
    </w:p>
    <w:tbl>
      <w:tblPr>
        <w:tblStyle w:val="TableGrid4"/>
        <w:tblW w:w="0" w:type="auto"/>
        <w:tblInd w:w="450" w:type="dxa"/>
        <w:tblLook w:val="04A0" w:firstRow="1" w:lastRow="0" w:firstColumn="1" w:lastColumn="0" w:noHBand="0" w:noVBand="1"/>
      </w:tblPr>
      <w:tblGrid>
        <w:gridCol w:w="3116"/>
        <w:gridCol w:w="3117"/>
        <w:gridCol w:w="3117"/>
      </w:tblGrid>
      <w:tr w:rsidR="009E543C" w:rsidRPr="00E7671E" w14:paraId="26507096" w14:textId="77777777" w:rsidTr="00D5130E">
        <w:tc>
          <w:tcPr>
            <w:tcW w:w="3116" w:type="dxa"/>
          </w:tcPr>
          <w:p w14:paraId="6AD5B69F" w14:textId="77777777" w:rsidR="009E543C" w:rsidRPr="00E7671E" w:rsidRDefault="009E543C" w:rsidP="004845D3">
            <w:pPr>
              <w:spacing w:after="0" w:line="276" w:lineRule="auto"/>
              <w:ind w:left="0"/>
              <w:contextualSpacing/>
              <w:rPr>
                <w:rFonts w:ascii="Times New Roman" w:hAnsi="Times New Roman"/>
                <w:szCs w:val="22"/>
                <w:lang w:val="ro-RO"/>
              </w:rPr>
            </w:pPr>
            <w:r w:rsidRPr="00E7671E">
              <w:rPr>
                <w:rFonts w:ascii="Times New Roman" w:hAnsi="Times New Roman"/>
                <w:szCs w:val="22"/>
                <w:lang w:val="ro-RO"/>
              </w:rPr>
              <w:t>PENTRU</w:t>
            </w:r>
          </w:p>
        </w:tc>
        <w:tc>
          <w:tcPr>
            <w:tcW w:w="3117" w:type="dxa"/>
          </w:tcPr>
          <w:p w14:paraId="23CBDC03" w14:textId="77777777" w:rsidR="009E543C" w:rsidRPr="00E7671E" w:rsidRDefault="009E543C" w:rsidP="004845D3">
            <w:pPr>
              <w:spacing w:after="0" w:line="276" w:lineRule="auto"/>
              <w:ind w:left="0"/>
              <w:contextualSpacing/>
              <w:rPr>
                <w:rFonts w:ascii="Times New Roman" w:hAnsi="Times New Roman"/>
                <w:szCs w:val="22"/>
                <w:lang w:val="ro-RO"/>
              </w:rPr>
            </w:pPr>
            <w:r w:rsidRPr="00E7671E">
              <w:rPr>
                <w:rFonts w:ascii="Times New Roman" w:hAnsi="Times New Roman"/>
                <w:szCs w:val="22"/>
                <w:lang w:val="ro-RO"/>
              </w:rPr>
              <w:t>ÎMPOTRIVĂ</w:t>
            </w:r>
          </w:p>
        </w:tc>
        <w:tc>
          <w:tcPr>
            <w:tcW w:w="3117" w:type="dxa"/>
          </w:tcPr>
          <w:p w14:paraId="5EC42871" w14:textId="77777777" w:rsidR="009E543C" w:rsidRPr="00E7671E" w:rsidRDefault="009E543C" w:rsidP="004845D3">
            <w:pPr>
              <w:spacing w:after="0" w:line="276" w:lineRule="auto"/>
              <w:ind w:left="0"/>
              <w:contextualSpacing/>
              <w:rPr>
                <w:rFonts w:ascii="Times New Roman" w:hAnsi="Times New Roman"/>
                <w:szCs w:val="22"/>
                <w:lang w:val="ro-RO"/>
              </w:rPr>
            </w:pPr>
            <w:r w:rsidRPr="00E7671E">
              <w:rPr>
                <w:rFonts w:ascii="Times New Roman" w:hAnsi="Times New Roman"/>
                <w:szCs w:val="22"/>
                <w:lang w:val="ro-RO"/>
              </w:rPr>
              <w:t>ABȚINERE</w:t>
            </w:r>
          </w:p>
        </w:tc>
      </w:tr>
      <w:tr w:rsidR="009E543C" w:rsidRPr="00E7671E" w14:paraId="1AB5F1ED" w14:textId="77777777" w:rsidTr="00D5130E">
        <w:tc>
          <w:tcPr>
            <w:tcW w:w="3116" w:type="dxa"/>
          </w:tcPr>
          <w:p w14:paraId="76FBF5CB" w14:textId="77777777" w:rsidR="009E543C" w:rsidRPr="00E7671E" w:rsidRDefault="009E543C" w:rsidP="004845D3">
            <w:pPr>
              <w:spacing w:after="0" w:line="276" w:lineRule="auto"/>
              <w:ind w:left="0"/>
              <w:contextualSpacing/>
              <w:rPr>
                <w:rFonts w:ascii="Times New Roman" w:hAnsi="Times New Roman"/>
                <w:szCs w:val="22"/>
                <w:lang w:val="ro-RO"/>
              </w:rPr>
            </w:pPr>
          </w:p>
        </w:tc>
        <w:tc>
          <w:tcPr>
            <w:tcW w:w="3117" w:type="dxa"/>
          </w:tcPr>
          <w:p w14:paraId="3B115BA4" w14:textId="77777777" w:rsidR="009E543C" w:rsidRPr="00E7671E" w:rsidRDefault="009E543C" w:rsidP="004845D3">
            <w:pPr>
              <w:spacing w:after="0" w:line="276" w:lineRule="auto"/>
              <w:ind w:left="0"/>
              <w:contextualSpacing/>
              <w:rPr>
                <w:rFonts w:ascii="Times New Roman" w:hAnsi="Times New Roman"/>
                <w:szCs w:val="22"/>
                <w:lang w:val="ro-RO"/>
              </w:rPr>
            </w:pPr>
          </w:p>
        </w:tc>
        <w:tc>
          <w:tcPr>
            <w:tcW w:w="3117" w:type="dxa"/>
          </w:tcPr>
          <w:p w14:paraId="23F575D3" w14:textId="77777777" w:rsidR="009E543C" w:rsidRPr="00E7671E" w:rsidRDefault="009E543C" w:rsidP="004845D3">
            <w:pPr>
              <w:spacing w:after="0" w:line="276" w:lineRule="auto"/>
              <w:ind w:left="0"/>
              <w:contextualSpacing/>
              <w:rPr>
                <w:rFonts w:ascii="Times New Roman" w:hAnsi="Times New Roman"/>
                <w:szCs w:val="22"/>
                <w:lang w:val="ro-RO"/>
              </w:rPr>
            </w:pPr>
          </w:p>
        </w:tc>
      </w:tr>
    </w:tbl>
    <w:p w14:paraId="510ED582" w14:textId="77777777" w:rsidR="009E543C" w:rsidRPr="00E7671E" w:rsidRDefault="009E543C" w:rsidP="004845D3">
      <w:pPr>
        <w:spacing w:after="0" w:line="276" w:lineRule="auto"/>
        <w:ind w:left="0"/>
        <w:rPr>
          <w:rFonts w:ascii="Times New Roman" w:hAnsi="Times New Roman"/>
          <w:sz w:val="22"/>
          <w:szCs w:val="22"/>
          <w:lang w:val="ro-RO" w:eastAsia="en-GB"/>
        </w:rPr>
      </w:pPr>
    </w:p>
    <w:p w14:paraId="4121AFD9" w14:textId="77777777" w:rsidR="009E543C" w:rsidRPr="00E7671E" w:rsidRDefault="009E543C" w:rsidP="004845D3">
      <w:pPr>
        <w:numPr>
          <w:ilvl w:val="0"/>
          <w:numId w:val="30"/>
        </w:numPr>
        <w:spacing w:after="200" w:line="276" w:lineRule="auto"/>
        <w:ind w:left="360"/>
        <w:contextualSpacing/>
        <w:rPr>
          <w:rFonts w:ascii="Times New Roman" w:eastAsia="Calibri" w:hAnsi="Times New Roman"/>
          <w:sz w:val="22"/>
          <w:szCs w:val="22"/>
          <w:lang w:val="ro-RO"/>
        </w:rPr>
      </w:pPr>
      <w:r w:rsidRPr="00E7671E">
        <w:rPr>
          <w:rFonts w:ascii="Times New Roman" w:eastAsia="Calibri" w:hAnsi="Times New Roman"/>
          <w:sz w:val="22"/>
          <w:szCs w:val="22"/>
          <w:lang w:val="ro-RO"/>
        </w:rPr>
        <w:t>În cazul respingerii punctului 2 de mai sus, aprobarea majorării capitalului social cu suma de până la 11.196.782 RON („</w:t>
      </w:r>
      <w:r w:rsidRPr="00E7671E">
        <w:rPr>
          <w:rFonts w:ascii="Times New Roman" w:eastAsia="Calibri" w:hAnsi="Times New Roman"/>
          <w:b/>
          <w:bCs/>
          <w:sz w:val="22"/>
          <w:szCs w:val="22"/>
          <w:lang w:val="ro-RO"/>
        </w:rPr>
        <w:t>Majorarea Capitalului Social</w:t>
      </w:r>
      <w:r w:rsidRPr="00E7671E">
        <w:rPr>
          <w:rFonts w:ascii="Times New Roman" w:eastAsia="Calibri" w:hAnsi="Times New Roman"/>
          <w:sz w:val="22"/>
          <w:szCs w:val="22"/>
          <w:lang w:val="ro-RO"/>
        </w:rPr>
        <w:t>”), prin emisiunea unui număr de până la 11.196.782  acțiuni ordinare, nominative și dematerializate noi, având un preț de emisiune egal cu valoarea nominală de 1 RON per acțiune și o valoare nominală totală de până la 11.196.782  RON („</w:t>
      </w:r>
      <w:r w:rsidRPr="00E7671E">
        <w:rPr>
          <w:rFonts w:ascii="Times New Roman" w:eastAsia="Calibri" w:hAnsi="Times New Roman"/>
          <w:b/>
          <w:bCs/>
          <w:sz w:val="22"/>
          <w:szCs w:val="22"/>
          <w:lang w:val="ro-RO"/>
        </w:rPr>
        <w:t>Acțiunile Noi</w:t>
      </w:r>
      <w:r w:rsidRPr="00E7671E">
        <w:rPr>
          <w:rFonts w:ascii="Times New Roman" w:eastAsia="Calibri" w:hAnsi="Times New Roman"/>
          <w:sz w:val="22"/>
          <w:szCs w:val="22"/>
          <w:lang w:val="ro-RO"/>
        </w:rPr>
        <w:t>”). Majorarea Capitalului Social se va efectua, după cum urmează:</w:t>
      </w:r>
    </w:p>
    <w:p w14:paraId="4463E695" w14:textId="77777777" w:rsidR="009E543C" w:rsidRPr="00E7671E" w:rsidRDefault="009E543C" w:rsidP="004845D3">
      <w:pPr>
        <w:spacing w:after="0" w:line="276" w:lineRule="auto"/>
        <w:ind w:left="517" w:right="82"/>
        <w:contextualSpacing/>
        <w:rPr>
          <w:rFonts w:ascii="Times New Roman" w:eastAsia="Calibri" w:hAnsi="Times New Roman"/>
          <w:sz w:val="22"/>
          <w:szCs w:val="22"/>
          <w:lang w:val="ro-RO"/>
        </w:rPr>
      </w:pPr>
    </w:p>
    <w:p w14:paraId="4791B84C" w14:textId="77777777" w:rsidR="009E543C" w:rsidRPr="00E7671E" w:rsidRDefault="009E543C" w:rsidP="004845D3">
      <w:pPr>
        <w:numPr>
          <w:ilvl w:val="0"/>
          <w:numId w:val="39"/>
        </w:numPr>
        <w:spacing w:after="200" w:line="276" w:lineRule="auto"/>
        <w:ind w:left="720" w:right="86"/>
        <w:contextualSpacing/>
        <w:rPr>
          <w:rFonts w:ascii="Times New Roman" w:eastAsia="Calibri" w:hAnsi="Times New Roman"/>
          <w:sz w:val="22"/>
          <w:szCs w:val="22"/>
          <w:lang w:val="ro-RO"/>
        </w:rPr>
      </w:pPr>
      <w:r w:rsidRPr="00E7671E">
        <w:rPr>
          <w:rFonts w:ascii="Times New Roman" w:eastAsia="Calibri" w:hAnsi="Times New Roman"/>
          <w:sz w:val="22"/>
          <w:szCs w:val="22"/>
          <w:lang w:val="ro-RO"/>
        </w:rPr>
        <w:t xml:space="preserve">Prima componentă a Majorării Capitalului Social = Bonus </w:t>
      </w:r>
      <w:proofErr w:type="spellStart"/>
      <w:r w:rsidRPr="00E7671E">
        <w:rPr>
          <w:rFonts w:ascii="Times New Roman" w:eastAsia="Calibri" w:hAnsi="Times New Roman"/>
          <w:sz w:val="22"/>
          <w:szCs w:val="22"/>
          <w:lang w:val="ro-RO"/>
        </w:rPr>
        <w:t>Issue</w:t>
      </w:r>
      <w:proofErr w:type="spellEnd"/>
      <w:r w:rsidRPr="00E7671E">
        <w:rPr>
          <w:rFonts w:ascii="Times New Roman" w:eastAsia="Calibri" w:hAnsi="Times New Roman"/>
          <w:sz w:val="22"/>
          <w:szCs w:val="22"/>
          <w:lang w:val="ro-RO"/>
        </w:rPr>
        <w:t xml:space="preserve"> (BONU): un număr total de  5.984.844 acțiuni din Acțiunile Noi vor fi emise prin incorporarea rezervelor Societății din profitul net aferent anului 2023 rămas la dispoziția Societății și se vor distribui între acționarii Societății deținători de acțiuni ordinare (acțiuni clasa A) în conformitate cu următorul algoritm: fiecare acționar deținător de acțiuni ordinare  înregistrat la data de înregistrare, va primi cu titlu gratuit, pentru fiecare 100 acțiuni deținute, un număr de Acțiuni Noi calculat după formula 100x(5.984.844/82.241.760).</w:t>
      </w:r>
    </w:p>
    <w:p w14:paraId="3C58111A" w14:textId="77777777" w:rsidR="009E543C" w:rsidRPr="00E7671E" w:rsidRDefault="009E543C" w:rsidP="004845D3">
      <w:pPr>
        <w:spacing w:after="0" w:line="276" w:lineRule="auto"/>
        <w:ind w:left="936" w:right="86"/>
        <w:contextualSpacing/>
        <w:rPr>
          <w:rFonts w:ascii="Times New Roman" w:eastAsia="Calibri" w:hAnsi="Times New Roman"/>
          <w:sz w:val="22"/>
          <w:szCs w:val="22"/>
          <w:lang w:val="ro-RO"/>
        </w:rPr>
      </w:pPr>
    </w:p>
    <w:p w14:paraId="1994F5F4" w14:textId="77777777" w:rsidR="009E543C" w:rsidRPr="00E7671E" w:rsidRDefault="009E543C" w:rsidP="004845D3">
      <w:pPr>
        <w:spacing w:after="0" w:line="276" w:lineRule="auto"/>
        <w:ind w:left="720" w:right="86"/>
        <w:contextualSpacing/>
        <w:rPr>
          <w:rFonts w:ascii="Times New Roman" w:eastAsia="Calibri" w:hAnsi="Times New Roman"/>
          <w:sz w:val="22"/>
          <w:szCs w:val="22"/>
          <w:lang w:val="ro-RO"/>
        </w:rPr>
      </w:pPr>
      <w:r w:rsidRPr="00E7671E">
        <w:rPr>
          <w:rFonts w:ascii="Times New Roman" w:eastAsia="Calibri" w:hAnsi="Times New Roman"/>
          <w:sz w:val="22"/>
          <w:szCs w:val="22"/>
          <w:lang w:val="ro-RO"/>
        </w:rPr>
        <w:t>În cazul în care numărul de acțiuni la care ar fi îndreptățit un acționar în cadrul Majorării Capitalului Social, conform punctului 3.1. de mai sus, nu este un număr natural, numărul de acțiuni care vor fi efectiv alocate respectivului acționar va fi rotunjit în jos la următorul număr natural inferior.</w:t>
      </w:r>
    </w:p>
    <w:p w14:paraId="02AC4D83" w14:textId="77777777" w:rsidR="009E543C" w:rsidRPr="00E7671E" w:rsidRDefault="009E543C" w:rsidP="004845D3">
      <w:pPr>
        <w:spacing w:after="200" w:line="276" w:lineRule="auto"/>
        <w:ind w:left="720"/>
        <w:contextualSpacing/>
        <w:rPr>
          <w:rFonts w:ascii="Times New Roman" w:eastAsia="Calibri" w:hAnsi="Times New Roman"/>
          <w:sz w:val="22"/>
          <w:szCs w:val="22"/>
          <w:lang w:val="ro-RO"/>
        </w:rPr>
      </w:pPr>
    </w:p>
    <w:p w14:paraId="27265316" w14:textId="77777777" w:rsidR="009E543C" w:rsidRPr="00E7671E" w:rsidRDefault="009E543C" w:rsidP="004845D3">
      <w:pPr>
        <w:spacing w:after="0" w:line="276" w:lineRule="auto"/>
        <w:ind w:left="720" w:right="86"/>
        <w:contextualSpacing/>
        <w:rPr>
          <w:rFonts w:ascii="Times New Roman" w:eastAsia="Calibri" w:hAnsi="Times New Roman"/>
          <w:sz w:val="22"/>
          <w:szCs w:val="22"/>
          <w:lang w:val="ro-RO"/>
        </w:rPr>
      </w:pPr>
      <w:r w:rsidRPr="00E7671E">
        <w:rPr>
          <w:rFonts w:ascii="Times New Roman" w:eastAsia="Calibri" w:hAnsi="Times New Roman"/>
          <w:sz w:val="22"/>
          <w:szCs w:val="22"/>
          <w:lang w:val="ro-RO"/>
        </w:rPr>
        <w:t>Prețul pentru compensarea fracțiunilor de acțiuni rezultate în urma aplicării algoritmului arătat la punctul 3.1. și rotunjirii rezultatelor, stabilit în conformitate cu prevederile legale aplicabile, va fi de 1 RON per acțiune.</w:t>
      </w:r>
    </w:p>
    <w:p w14:paraId="044E4B30" w14:textId="77777777" w:rsidR="009E543C" w:rsidRPr="00E7671E" w:rsidRDefault="009E543C" w:rsidP="004845D3">
      <w:pPr>
        <w:spacing w:after="0" w:line="276" w:lineRule="auto"/>
        <w:ind w:left="0" w:right="82"/>
        <w:rPr>
          <w:rFonts w:ascii="Times New Roman" w:eastAsia="Calibri" w:hAnsi="Times New Roman"/>
          <w:sz w:val="22"/>
          <w:szCs w:val="22"/>
          <w:lang w:val="ro-RO"/>
        </w:rPr>
      </w:pPr>
    </w:p>
    <w:p w14:paraId="4AA732E6" w14:textId="77777777" w:rsidR="009E543C" w:rsidRPr="00E7671E" w:rsidRDefault="009E543C" w:rsidP="004845D3">
      <w:pPr>
        <w:numPr>
          <w:ilvl w:val="0"/>
          <w:numId w:val="39"/>
        </w:numPr>
        <w:spacing w:after="200" w:line="276" w:lineRule="auto"/>
        <w:ind w:left="720" w:right="86"/>
        <w:contextualSpacing/>
        <w:rPr>
          <w:rFonts w:ascii="Times New Roman" w:eastAsia="Calibri" w:hAnsi="Times New Roman"/>
          <w:sz w:val="22"/>
          <w:szCs w:val="22"/>
          <w:lang w:val="ro-RO"/>
        </w:rPr>
      </w:pPr>
      <w:r w:rsidRPr="00E7671E">
        <w:rPr>
          <w:rFonts w:ascii="Times New Roman" w:eastAsia="Calibri" w:hAnsi="Times New Roman"/>
          <w:sz w:val="22"/>
          <w:szCs w:val="22"/>
          <w:lang w:val="ro-RO"/>
        </w:rPr>
        <w:t>A doua componentă a Majorării Capitalului Social = Aport în numerar și prin compensarea unor creanțe: Un număr total de până la 5.211.938 din Acțiunile Noi vor fi emise și vor fi oferite acționarilor spre subscriere și vor putea fi liberate prin compensarea creanțelor sau aport în numerar astfel:</w:t>
      </w:r>
    </w:p>
    <w:p w14:paraId="0B587FD1" w14:textId="77777777" w:rsidR="009E543C" w:rsidRPr="00E7671E" w:rsidRDefault="009E543C" w:rsidP="004845D3">
      <w:pPr>
        <w:spacing w:after="0" w:line="276" w:lineRule="auto"/>
        <w:ind w:left="1080" w:right="82"/>
        <w:contextualSpacing/>
        <w:rPr>
          <w:rFonts w:ascii="Times New Roman" w:eastAsia="Calibri" w:hAnsi="Times New Roman"/>
          <w:sz w:val="22"/>
          <w:szCs w:val="22"/>
          <w:lang w:val="ro-RO"/>
        </w:rPr>
      </w:pPr>
    </w:p>
    <w:p w14:paraId="5D2C3BBB" w14:textId="77777777" w:rsidR="009E543C" w:rsidRPr="00E7671E" w:rsidRDefault="009E543C" w:rsidP="004845D3">
      <w:pPr>
        <w:numPr>
          <w:ilvl w:val="0"/>
          <w:numId w:val="38"/>
        </w:numPr>
        <w:spacing w:after="200" w:line="276" w:lineRule="auto"/>
        <w:ind w:left="936" w:right="86"/>
        <w:contextualSpacing/>
        <w:rPr>
          <w:rFonts w:ascii="Times New Roman" w:eastAsia="Calibri" w:hAnsi="Times New Roman"/>
          <w:sz w:val="22"/>
          <w:szCs w:val="22"/>
          <w:lang w:val="ro-RO"/>
        </w:rPr>
      </w:pPr>
      <w:r w:rsidRPr="00E7671E">
        <w:rPr>
          <w:rFonts w:ascii="Times New Roman" w:eastAsia="Calibri" w:hAnsi="Times New Roman"/>
          <w:sz w:val="22"/>
          <w:szCs w:val="22"/>
          <w:lang w:val="ro-RO"/>
        </w:rPr>
        <w:t xml:space="preserve">Conform art. 5.4.1. lit. h) din Actul Constitutiv al Societății, un număr de până la 2.711.938 din Acțiunile Noi vor fi oferite spre subscriere către deținătorii de acțiuni preferențiale (acțiuni clasa B) prin compensarea valorii Acțiunilor Noi cu creanțele certe, lichide și exigibile aferente sumelor distribuite cu titlu de dividende către acționarii deținători de acțiuni preferențiale în cadrul Hotărârii Adunării Generale Ordinare a Acționarilor și se vor distribui între aceștia </w:t>
      </w:r>
      <w:r w:rsidRPr="00E7671E">
        <w:rPr>
          <w:rFonts w:ascii="Times New Roman" w:eastAsia="Calibri" w:hAnsi="Times New Roman"/>
          <w:i/>
          <w:iCs/>
          <w:sz w:val="22"/>
          <w:szCs w:val="22"/>
          <w:lang w:val="ro-RO"/>
        </w:rPr>
        <w:t>pro rata</w:t>
      </w:r>
      <w:r w:rsidRPr="00E7671E">
        <w:rPr>
          <w:rFonts w:ascii="Times New Roman" w:eastAsia="Calibri" w:hAnsi="Times New Roman"/>
          <w:sz w:val="22"/>
          <w:szCs w:val="22"/>
          <w:lang w:val="ro-RO"/>
        </w:rPr>
        <w:t xml:space="preserve"> cu deținerile lor, din totalul de acțiuni deținute în cadrul clasei B. Algoritmul de alocare a Noilor Acțiuni către deținătorii de acțiuni preferențiale este următorul: fiecare acționar deținător de acțiuni preferențiale </w:t>
      </w:r>
      <w:r w:rsidRPr="00E7671E">
        <w:rPr>
          <w:rFonts w:ascii="Times New Roman" w:eastAsia="Calibri" w:hAnsi="Times New Roman"/>
          <w:sz w:val="22"/>
          <w:szCs w:val="22"/>
          <w:lang w:val="ro-RO"/>
        </w:rPr>
        <w:lastRenderedPageBreak/>
        <w:t>înregistrat la Data de înregistrare, va putea subscrie, pentru fiecare 100 acțiuni deținute, un număr de Acțiuni Noi calculat după formula 100x(2.711.938/11.249.976).</w:t>
      </w:r>
    </w:p>
    <w:p w14:paraId="04FC67BA" w14:textId="77777777" w:rsidR="009E543C" w:rsidRPr="00E7671E" w:rsidRDefault="009E543C" w:rsidP="004845D3">
      <w:pPr>
        <w:spacing w:after="0" w:line="276" w:lineRule="auto"/>
        <w:ind w:left="0" w:right="86"/>
        <w:rPr>
          <w:rFonts w:ascii="Times New Roman" w:eastAsia="Calibri" w:hAnsi="Times New Roman"/>
          <w:sz w:val="22"/>
          <w:szCs w:val="22"/>
          <w:lang w:val="ro-RO"/>
        </w:rPr>
      </w:pPr>
    </w:p>
    <w:p w14:paraId="62240889" w14:textId="77777777" w:rsidR="009E543C" w:rsidRPr="00E7671E" w:rsidRDefault="009E543C" w:rsidP="004845D3">
      <w:pPr>
        <w:numPr>
          <w:ilvl w:val="0"/>
          <w:numId w:val="38"/>
        </w:numPr>
        <w:spacing w:after="200" w:line="276" w:lineRule="auto"/>
        <w:ind w:left="936" w:right="86"/>
        <w:contextualSpacing/>
        <w:rPr>
          <w:rFonts w:ascii="Times New Roman" w:eastAsia="Calibri" w:hAnsi="Times New Roman"/>
          <w:sz w:val="22"/>
          <w:szCs w:val="22"/>
          <w:lang w:val="ro-RO"/>
        </w:rPr>
      </w:pPr>
      <w:r w:rsidRPr="00E7671E">
        <w:rPr>
          <w:rFonts w:ascii="Times New Roman" w:eastAsia="Calibri" w:hAnsi="Times New Roman"/>
          <w:sz w:val="22"/>
          <w:szCs w:val="22"/>
          <w:lang w:val="ro-RO"/>
        </w:rPr>
        <w:t xml:space="preserve">Suplimentar, în conformitate cu art. 173 alin. (3) din Regulamentul nr. 5/2018 privind emitenții de instrumente financiare și operațiuni de piață, cu modificările și completările ulterioare și cu art. 5.4.1 lit. h) din Actul Constitutiv al Societății, în vederea acordării posibilității acționarilor de a-și menține neschimbate cotele de participare la capitalul social al Societății de la Data de înregistrare, un număr de până la 2.500.000 din Acțiunile Noi vor putea fi subscrise de oricare dintre acționarii deținători de acțiuni ordinare prin aport în numerar, </w:t>
      </w:r>
      <w:r w:rsidRPr="00E7671E">
        <w:rPr>
          <w:rFonts w:ascii="Times New Roman" w:eastAsia="Calibri" w:hAnsi="Times New Roman"/>
          <w:i/>
          <w:iCs/>
          <w:sz w:val="22"/>
          <w:szCs w:val="22"/>
          <w:lang w:val="ro-RO"/>
        </w:rPr>
        <w:t>pro rata</w:t>
      </w:r>
      <w:r w:rsidRPr="00E7671E">
        <w:rPr>
          <w:rFonts w:ascii="Times New Roman" w:eastAsia="Calibri" w:hAnsi="Times New Roman"/>
          <w:sz w:val="22"/>
          <w:szCs w:val="22"/>
          <w:lang w:val="ro-RO"/>
        </w:rPr>
        <w:t xml:space="preserve"> cu deținerile acestora din totalul de acțiuni deținute în cadrul clasei A. Prețul de subscriere va fi egal cu valoarea nominală a unei acțiuni, respectiv valoarea de 1 RON/Acțiune Nouă. </w:t>
      </w:r>
    </w:p>
    <w:p w14:paraId="1B6851EE" w14:textId="77777777" w:rsidR="009E543C" w:rsidRPr="00E7671E" w:rsidRDefault="009E543C" w:rsidP="004845D3">
      <w:pPr>
        <w:spacing w:after="200" w:line="276" w:lineRule="auto"/>
        <w:ind w:left="720"/>
        <w:contextualSpacing/>
        <w:rPr>
          <w:rFonts w:ascii="Times New Roman" w:eastAsia="Calibri" w:hAnsi="Times New Roman"/>
          <w:sz w:val="22"/>
          <w:szCs w:val="22"/>
          <w:lang w:val="ro-RO"/>
        </w:rPr>
      </w:pPr>
    </w:p>
    <w:p w14:paraId="0C1BC8FE" w14:textId="77777777" w:rsidR="009E543C" w:rsidRPr="00E7671E" w:rsidRDefault="009E543C" w:rsidP="004845D3">
      <w:pPr>
        <w:numPr>
          <w:ilvl w:val="0"/>
          <w:numId w:val="38"/>
        </w:numPr>
        <w:spacing w:after="200" w:line="276" w:lineRule="auto"/>
        <w:ind w:left="936" w:right="86"/>
        <w:contextualSpacing/>
        <w:rPr>
          <w:rFonts w:ascii="Times New Roman" w:eastAsia="Calibri" w:hAnsi="Times New Roman"/>
          <w:sz w:val="22"/>
          <w:szCs w:val="22"/>
          <w:lang w:val="ro-RO"/>
        </w:rPr>
      </w:pPr>
      <w:r w:rsidRPr="00E7671E">
        <w:rPr>
          <w:rFonts w:ascii="Times New Roman" w:eastAsia="Calibri" w:hAnsi="Times New Roman"/>
          <w:sz w:val="22"/>
          <w:szCs w:val="22"/>
          <w:lang w:val="ro-RO"/>
        </w:rPr>
        <w:t>Perioada în care se pot realiza subscrierile potrivit punctelor a) și b) de mai sus, va fi de o lună de la data ce va fi stabilită în prospectul proporționat de ofertă ce urmează a fi publicat conform legii, cu privire la prezenta Majorare a Capitalului Social („</w:t>
      </w:r>
      <w:r w:rsidRPr="00E7671E">
        <w:rPr>
          <w:rFonts w:ascii="Times New Roman" w:eastAsia="Calibri" w:hAnsi="Times New Roman"/>
          <w:b/>
          <w:bCs/>
          <w:sz w:val="22"/>
          <w:szCs w:val="22"/>
          <w:lang w:val="ro-RO"/>
        </w:rPr>
        <w:t>Prospectul Proporționat</w:t>
      </w:r>
      <w:r w:rsidRPr="00E7671E">
        <w:rPr>
          <w:rFonts w:ascii="Times New Roman" w:eastAsia="Calibri" w:hAnsi="Times New Roman"/>
          <w:sz w:val="22"/>
          <w:szCs w:val="22"/>
          <w:lang w:val="ro-RO"/>
        </w:rPr>
        <w:t xml:space="preserve">”). </w:t>
      </w:r>
    </w:p>
    <w:p w14:paraId="20FA6E39" w14:textId="77777777" w:rsidR="009E543C" w:rsidRPr="00E7671E" w:rsidRDefault="009E543C" w:rsidP="004845D3">
      <w:pPr>
        <w:spacing w:after="200" w:line="276" w:lineRule="auto"/>
        <w:ind w:left="720"/>
        <w:contextualSpacing/>
        <w:rPr>
          <w:rFonts w:ascii="Times New Roman" w:eastAsia="Calibri" w:hAnsi="Times New Roman"/>
          <w:sz w:val="22"/>
          <w:szCs w:val="22"/>
          <w:lang w:val="ro-RO"/>
        </w:rPr>
      </w:pPr>
    </w:p>
    <w:p w14:paraId="42635227" w14:textId="77777777" w:rsidR="009E543C" w:rsidRPr="00E7671E" w:rsidRDefault="009E543C" w:rsidP="004845D3">
      <w:pPr>
        <w:numPr>
          <w:ilvl w:val="0"/>
          <w:numId w:val="38"/>
        </w:numPr>
        <w:spacing w:after="200" w:line="276" w:lineRule="auto"/>
        <w:ind w:left="936" w:right="86"/>
        <w:contextualSpacing/>
        <w:rPr>
          <w:rFonts w:ascii="Times New Roman" w:eastAsia="Calibri" w:hAnsi="Times New Roman"/>
          <w:sz w:val="22"/>
          <w:szCs w:val="22"/>
          <w:lang w:val="ro-RO"/>
        </w:rPr>
      </w:pPr>
      <w:r w:rsidRPr="00E7671E">
        <w:rPr>
          <w:rFonts w:ascii="Times New Roman" w:eastAsia="Calibri" w:hAnsi="Times New Roman"/>
          <w:sz w:val="22"/>
          <w:szCs w:val="22"/>
          <w:lang w:val="ro-RO"/>
        </w:rPr>
        <w:t xml:space="preserve">Plata de către acționarii subscriitori a acțiunilor nou emise potrivit punctului b) de mai sus se va face într-un termen de maximum 48 de ore de la data subscrierii, în condițiile stabilite prin Prospectul Proporționat. </w:t>
      </w:r>
    </w:p>
    <w:p w14:paraId="77538D03" w14:textId="77777777" w:rsidR="009E543C" w:rsidRPr="00E7671E" w:rsidRDefault="009E543C" w:rsidP="004845D3">
      <w:pPr>
        <w:spacing w:after="200" w:line="276" w:lineRule="auto"/>
        <w:ind w:left="720"/>
        <w:contextualSpacing/>
        <w:rPr>
          <w:rFonts w:ascii="Times New Roman" w:eastAsia="Calibri" w:hAnsi="Times New Roman"/>
          <w:sz w:val="22"/>
          <w:szCs w:val="22"/>
          <w:lang w:val="ro-RO"/>
        </w:rPr>
      </w:pPr>
    </w:p>
    <w:p w14:paraId="5B55AD0A" w14:textId="77777777" w:rsidR="009E543C" w:rsidRPr="00E7671E" w:rsidRDefault="009E543C" w:rsidP="004845D3">
      <w:pPr>
        <w:numPr>
          <w:ilvl w:val="0"/>
          <w:numId w:val="38"/>
        </w:numPr>
        <w:spacing w:after="200" w:line="276" w:lineRule="auto"/>
        <w:ind w:left="936" w:right="86"/>
        <w:contextualSpacing/>
        <w:rPr>
          <w:rFonts w:ascii="Times New Roman" w:eastAsia="Calibri" w:hAnsi="Times New Roman"/>
          <w:sz w:val="22"/>
          <w:szCs w:val="22"/>
          <w:lang w:val="ro-RO"/>
        </w:rPr>
      </w:pPr>
      <w:r w:rsidRPr="00E7671E">
        <w:rPr>
          <w:rFonts w:ascii="Times New Roman" w:eastAsia="Calibri" w:hAnsi="Times New Roman"/>
          <w:sz w:val="22"/>
          <w:szCs w:val="22"/>
          <w:lang w:val="ro-RO"/>
        </w:rPr>
        <w:t xml:space="preserve">Prospectul Proporționat va stabili condițiile detaliate aplicabile subscrierii de către acționarii subscriitori. </w:t>
      </w:r>
    </w:p>
    <w:p w14:paraId="00DC49B4" w14:textId="77777777" w:rsidR="009E543C" w:rsidRPr="00E7671E" w:rsidRDefault="009E543C" w:rsidP="004845D3">
      <w:pPr>
        <w:spacing w:after="200" w:line="276" w:lineRule="auto"/>
        <w:ind w:left="720"/>
        <w:contextualSpacing/>
        <w:rPr>
          <w:rFonts w:ascii="Times New Roman" w:eastAsia="Calibri" w:hAnsi="Times New Roman"/>
          <w:sz w:val="22"/>
          <w:szCs w:val="22"/>
          <w:lang w:val="ro-RO"/>
        </w:rPr>
      </w:pPr>
    </w:p>
    <w:p w14:paraId="1E04358A" w14:textId="77777777" w:rsidR="009E543C" w:rsidRPr="00E7671E" w:rsidRDefault="009E543C" w:rsidP="004845D3">
      <w:pPr>
        <w:numPr>
          <w:ilvl w:val="0"/>
          <w:numId w:val="38"/>
        </w:numPr>
        <w:spacing w:after="200" w:line="276" w:lineRule="auto"/>
        <w:ind w:left="936" w:right="86"/>
        <w:contextualSpacing/>
        <w:rPr>
          <w:rFonts w:ascii="Times New Roman" w:eastAsia="Calibri" w:hAnsi="Times New Roman"/>
          <w:sz w:val="22"/>
          <w:szCs w:val="22"/>
          <w:lang w:val="ro-RO"/>
        </w:rPr>
      </w:pPr>
      <w:r w:rsidRPr="00E7671E">
        <w:rPr>
          <w:rFonts w:ascii="Times New Roman" w:eastAsia="Calibri" w:hAnsi="Times New Roman"/>
          <w:sz w:val="22"/>
          <w:szCs w:val="22"/>
          <w:lang w:val="ro-RO"/>
        </w:rPr>
        <w:t>Acțiunile rămase nesubscrise se vor anula</w:t>
      </w:r>
      <w:r w:rsidRPr="00E7671E">
        <w:rPr>
          <w:rFonts w:ascii="Times New Roman" w:hAnsi="Times New Roman"/>
          <w:sz w:val="22"/>
          <w:szCs w:val="22"/>
          <w:lang w:val="ro-RO" w:eastAsia="en-GB"/>
        </w:rPr>
        <w:t>.</w:t>
      </w:r>
    </w:p>
    <w:p w14:paraId="2286BCFD" w14:textId="77777777" w:rsidR="009E543C" w:rsidRPr="00E7671E" w:rsidRDefault="009E543C" w:rsidP="004845D3">
      <w:pPr>
        <w:spacing w:after="0" w:line="276" w:lineRule="auto"/>
        <w:ind w:left="1080" w:right="86"/>
        <w:contextualSpacing/>
        <w:rPr>
          <w:rFonts w:ascii="Times New Roman" w:eastAsia="Calibri" w:hAnsi="Times New Roman"/>
          <w:sz w:val="22"/>
          <w:szCs w:val="22"/>
          <w:lang w:val="ro-RO"/>
        </w:rPr>
      </w:pPr>
    </w:p>
    <w:tbl>
      <w:tblPr>
        <w:tblStyle w:val="TableGrid4"/>
        <w:tblW w:w="0" w:type="auto"/>
        <w:tblInd w:w="450" w:type="dxa"/>
        <w:tblLook w:val="04A0" w:firstRow="1" w:lastRow="0" w:firstColumn="1" w:lastColumn="0" w:noHBand="0" w:noVBand="1"/>
      </w:tblPr>
      <w:tblGrid>
        <w:gridCol w:w="3116"/>
        <w:gridCol w:w="3117"/>
        <w:gridCol w:w="3117"/>
      </w:tblGrid>
      <w:tr w:rsidR="009E543C" w:rsidRPr="00E7671E" w14:paraId="14960D09" w14:textId="77777777" w:rsidTr="00D5130E">
        <w:tc>
          <w:tcPr>
            <w:tcW w:w="3116" w:type="dxa"/>
          </w:tcPr>
          <w:p w14:paraId="260CEA53" w14:textId="77777777" w:rsidR="009E543C" w:rsidRPr="00E7671E" w:rsidRDefault="009E543C" w:rsidP="004845D3">
            <w:pPr>
              <w:spacing w:after="0" w:line="276" w:lineRule="auto"/>
              <w:ind w:left="0"/>
              <w:contextualSpacing/>
              <w:rPr>
                <w:rFonts w:ascii="Times New Roman" w:hAnsi="Times New Roman"/>
                <w:szCs w:val="22"/>
                <w:lang w:val="ro-RO"/>
              </w:rPr>
            </w:pPr>
            <w:r w:rsidRPr="00E7671E">
              <w:rPr>
                <w:rFonts w:ascii="Times New Roman" w:hAnsi="Times New Roman"/>
                <w:szCs w:val="22"/>
                <w:lang w:val="ro-RO"/>
              </w:rPr>
              <w:t>PENTRU</w:t>
            </w:r>
          </w:p>
        </w:tc>
        <w:tc>
          <w:tcPr>
            <w:tcW w:w="3117" w:type="dxa"/>
          </w:tcPr>
          <w:p w14:paraId="58863B05" w14:textId="77777777" w:rsidR="009E543C" w:rsidRPr="00E7671E" w:rsidRDefault="009E543C" w:rsidP="004845D3">
            <w:pPr>
              <w:spacing w:after="0" w:line="276" w:lineRule="auto"/>
              <w:ind w:left="0"/>
              <w:contextualSpacing/>
              <w:rPr>
                <w:rFonts w:ascii="Times New Roman" w:hAnsi="Times New Roman"/>
                <w:szCs w:val="22"/>
                <w:lang w:val="ro-RO"/>
              </w:rPr>
            </w:pPr>
            <w:r w:rsidRPr="00E7671E">
              <w:rPr>
                <w:rFonts w:ascii="Times New Roman" w:hAnsi="Times New Roman"/>
                <w:szCs w:val="22"/>
                <w:lang w:val="ro-RO"/>
              </w:rPr>
              <w:t>ÎMPOTRIVĂ</w:t>
            </w:r>
          </w:p>
        </w:tc>
        <w:tc>
          <w:tcPr>
            <w:tcW w:w="3117" w:type="dxa"/>
          </w:tcPr>
          <w:p w14:paraId="30930E3D" w14:textId="77777777" w:rsidR="009E543C" w:rsidRPr="00E7671E" w:rsidRDefault="009E543C" w:rsidP="004845D3">
            <w:pPr>
              <w:spacing w:after="0" w:line="276" w:lineRule="auto"/>
              <w:ind w:left="0"/>
              <w:contextualSpacing/>
              <w:rPr>
                <w:rFonts w:ascii="Times New Roman" w:hAnsi="Times New Roman"/>
                <w:szCs w:val="22"/>
                <w:lang w:val="ro-RO"/>
              </w:rPr>
            </w:pPr>
            <w:r w:rsidRPr="00E7671E">
              <w:rPr>
                <w:rFonts w:ascii="Times New Roman" w:hAnsi="Times New Roman"/>
                <w:szCs w:val="22"/>
                <w:lang w:val="ro-RO"/>
              </w:rPr>
              <w:t>ABȚINERE</w:t>
            </w:r>
          </w:p>
        </w:tc>
      </w:tr>
      <w:tr w:rsidR="009E543C" w:rsidRPr="00E7671E" w14:paraId="68786561" w14:textId="77777777" w:rsidTr="00D5130E">
        <w:tc>
          <w:tcPr>
            <w:tcW w:w="3116" w:type="dxa"/>
          </w:tcPr>
          <w:p w14:paraId="5B7EC1B3" w14:textId="77777777" w:rsidR="009E543C" w:rsidRPr="00E7671E" w:rsidRDefault="009E543C" w:rsidP="004845D3">
            <w:pPr>
              <w:spacing w:after="0" w:line="276" w:lineRule="auto"/>
              <w:ind w:left="0"/>
              <w:contextualSpacing/>
              <w:rPr>
                <w:rFonts w:ascii="Times New Roman" w:hAnsi="Times New Roman"/>
                <w:szCs w:val="22"/>
                <w:lang w:val="ro-RO"/>
              </w:rPr>
            </w:pPr>
          </w:p>
        </w:tc>
        <w:tc>
          <w:tcPr>
            <w:tcW w:w="3117" w:type="dxa"/>
          </w:tcPr>
          <w:p w14:paraId="28D9C90B" w14:textId="77777777" w:rsidR="009E543C" w:rsidRPr="00E7671E" w:rsidRDefault="009E543C" w:rsidP="004845D3">
            <w:pPr>
              <w:spacing w:after="0" w:line="276" w:lineRule="auto"/>
              <w:ind w:left="0"/>
              <w:contextualSpacing/>
              <w:rPr>
                <w:rFonts w:ascii="Times New Roman" w:hAnsi="Times New Roman"/>
                <w:szCs w:val="22"/>
                <w:lang w:val="ro-RO"/>
              </w:rPr>
            </w:pPr>
          </w:p>
        </w:tc>
        <w:tc>
          <w:tcPr>
            <w:tcW w:w="3117" w:type="dxa"/>
          </w:tcPr>
          <w:p w14:paraId="46027CBE" w14:textId="77777777" w:rsidR="009E543C" w:rsidRPr="00E7671E" w:rsidRDefault="009E543C" w:rsidP="004845D3">
            <w:pPr>
              <w:spacing w:after="0" w:line="276" w:lineRule="auto"/>
              <w:ind w:left="0"/>
              <w:contextualSpacing/>
              <w:rPr>
                <w:rFonts w:ascii="Times New Roman" w:hAnsi="Times New Roman"/>
                <w:szCs w:val="22"/>
                <w:lang w:val="ro-RO"/>
              </w:rPr>
            </w:pPr>
          </w:p>
        </w:tc>
      </w:tr>
    </w:tbl>
    <w:p w14:paraId="6DD62AB4" w14:textId="77777777" w:rsidR="009E543C" w:rsidRPr="00E7671E" w:rsidRDefault="009E543C" w:rsidP="004845D3">
      <w:pPr>
        <w:spacing w:after="0" w:line="276" w:lineRule="auto"/>
        <w:ind w:left="0"/>
        <w:rPr>
          <w:rFonts w:ascii="Times New Roman" w:hAnsi="Times New Roman"/>
          <w:sz w:val="22"/>
          <w:szCs w:val="22"/>
          <w:lang w:val="ro-RO" w:eastAsia="en-GB"/>
        </w:rPr>
      </w:pPr>
    </w:p>
    <w:p w14:paraId="4C312DE1" w14:textId="77777777" w:rsidR="009E543C" w:rsidRPr="00E7671E" w:rsidRDefault="009E543C" w:rsidP="004845D3">
      <w:pPr>
        <w:numPr>
          <w:ilvl w:val="0"/>
          <w:numId w:val="30"/>
        </w:numPr>
        <w:spacing w:after="200" w:line="276" w:lineRule="auto"/>
        <w:ind w:left="360"/>
        <w:contextualSpacing/>
        <w:rPr>
          <w:rFonts w:ascii="Times New Roman" w:eastAsia="Calibri" w:hAnsi="Times New Roman"/>
          <w:sz w:val="22"/>
          <w:szCs w:val="22"/>
          <w:lang w:val="ro-RO"/>
        </w:rPr>
      </w:pPr>
      <w:r w:rsidRPr="00E7671E">
        <w:rPr>
          <w:rFonts w:ascii="Times New Roman" w:eastAsia="Calibri" w:hAnsi="Times New Roman"/>
          <w:sz w:val="22"/>
          <w:szCs w:val="22"/>
          <w:lang w:val="ro-RO"/>
        </w:rPr>
        <w:t>Aprobarea împuternicirii Consiliului de Administrație să adopte orice decizie și să efectueze orice acte sau fapte și orice formalități care ar fi necesare, utile sau recomandabile pentru implementarea Majorării Capitalului Social aprobată prin hotărârea AGEA adoptată la punctul 2 sau 3 de mai sus, după caz, inclusiv cu privire la următoarele aspecte:</w:t>
      </w:r>
    </w:p>
    <w:p w14:paraId="15B9FF8F" w14:textId="77777777" w:rsidR="009E543C" w:rsidRPr="00E7671E" w:rsidRDefault="009E543C" w:rsidP="004845D3">
      <w:pPr>
        <w:numPr>
          <w:ilvl w:val="0"/>
          <w:numId w:val="32"/>
        </w:numPr>
        <w:spacing w:after="200" w:line="276" w:lineRule="auto"/>
        <w:ind w:left="1080" w:right="86"/>
        <w:contextualSpacing/>
        <w:rPr>
          <w:rFonts w:ascii="Times New Roman" w:eastAsia="Calibri" w:hAnsi="Times New Roman"/>
          <w:sz w:val="22"/>
          <w:szCs w:val="22"/>
          <w:lang w:val="ro-RO"/>
        </w:rPr>
      </w:pPr>
      <w:r w:rsidRPr="00E7671E">
        <w:rPr>
          <w:rFonts w:ascii="Times New Roman" w:eastAsia="Calibri" w:hAnsi="Times New Roman"/>
          <w:sz w:val="22"/>
          <w:szCs w:val="22"/>
          <w:lang w:val="ro-RO"/>
        </w:rPr>
        <w:t>Derularea operațiunii de Majorare a Capitalului Social inclusiv, constatarea și validarea rezultatelor subscrierilor în cadrul Majorării Capitalului Social după expirarea perioadei de subscriere, precum și stabilirea tuturor condițiilor Prospectului Proporționat, în condițiile legii, închiderea, înregistrarea și operarea Majorării Capitalului Social, anularea Acțiunilor Noi nesubscrise, precum și modificarea Actului constitutiv al Societății, redactarea și semnarea tuturor documentelor și îndeplinirea oricăror formalități pentru punerea în aplicare și înregistrarea Majorării Capitalului Social la autoritățile competente;</w:t>
      </w:r>
    </w:p>
    <w:p w14:paraId="1B8DDD3B" w14:textId="77777777" w:rsidR="009E543C" w:rsidRPr="00E7671E" w:rsidRDefault="009E543C" w:rsidP="004845D3">
      <w:pPr>
        <w:spacing w:after="0" w:line="276" w:lineRule="auto"/>
        <w:ind w:left="1080" w:right="86"/>
        <w:contextualSpacing/>
        <w:rPr>
          <w:rFonts w:ascii="Times New Roman" w:eastAsia="Calibri" w:hAnsi="Times New Roman"/>
          <w:sz w:val="22"/>
          <w:szCs w:val="22"/>
          <w:lang w:val="ro-RO"/>
        </w:rPr>
      </w:pPr>
    </w:p>
    <w:p w14:paraId="2C6CD077" w14:textId="77777777" w:rsidR="009E543C" w:rsidRPr="00E7671E" w:rsidRDefault="009E543C" w:rsidP="004845D3">
      <w:pPr>
        <w:numPr>
          <w:ilvl w:val="0"/>
          <w:numId w:val="32"/>
        </w:numPr>
        <w:spacing w:after="200" w:line="276" w:lineRule="auto"/>
        <w:ind w:left="1080" w:right="86"/>
        <w:contextualSpacing/>
        <w:rPr>
          <w:rFonts w:ascii="Times New Roman" w:eastAsia="Calibri" w:hAnsi="Times New Roman"/>
          <w:sz w:val="22"/>
          <w:szCs w:val="22"/>
          <w:lang w:val="ro-RO"/>
        </w:rPr>
      </w:pPr>
      <w:r w:rsidRPr="00E7671E">
        <w:rPr>
          <w:rFonts w:ascii="Times New Roman" w:eastAsia="Calibri" w:hAnsi="Times New Roman"/>
          <w:sz w:val="22"/>
          <w:szCs w:val="22"/>
          <w:lang w:val="ro-RO"/>
        </w:rPr>
        <w:t>asigurarea listării pe sistemul alternativ de tranzacționare operat de Bursa de Valori București a Acțiunilor Noi;</w:t>
      </w:r>
    </w:p>
    <w:p w14:paraId="65862943" w14:textId="77777777" w:rsidR="009E543C" w:rsidRPr="00E7671E" w:rsidRDefault="009E543C" w:rsidP="004845D3">
      <w:pPr>
        <w:spacing w:after="0" w:line="276" w:lineRule="auto"/>
        <w:ind w:left="720" w:right="82"/>
        <w:contextualSpacing/>
        <w:rPr>
          <w:rFonts w:ascii="Times New Roman" w:eastAsia="Calibri" w:hAnsi="Times New Roman"/>
          <w:sz w:val="22"/>
          <w:szCs w:val="22"/>
          <w:lang w:val="ro-RO"/>
        </w:rPr>
      </w:pPr>
    </w:p>
    <w:p w14:paraId="66E9ECD8" w14:textId="77777777" w:rsidR="009E543C" w:rsidRPr="00E7671E" w:rsidRDefault="009E543C" w:rsidP="004845D3">
      <w:pPr>
        <w:numPr>
          <w:ilvl w:val="0"/>
          <w:numId w:val="32"/>
        </w:numPr>
        <w:spacing w:after="200" w:line="276" w:lineRule="auto"/>
        <w:ind w:left="1080" w:right="86"/>
        <w:contextualSpacing/>
        <w:rPr>
          <w:rFonts w:ascii="Times New Roman" w:eastAsia="Calibri" w:hAnsi="Times New Roman"/>
          <w:sz w:val="22"/>
          <w:szCs w:val="22"/>
          <w:lang w:val="ro-RO"/>
        </w:rPr>
      </w:pPr>
      <w:r w:rsidRPr="00E7671E">
        <w:rPr>
          <w:rFonts w:ascii="Times New Roman" w:eastAsia="Calibri" w:hAnsi="Times New Roman"/>
          <w:sz w:val="22"/>
          <w:szCs w:val="22"/>
          <w:lang w:val="ro-RO"/>
        </w:rPr>
        <w:lastRenderedPageBreak/>
        <w:t>aprobarea și executarea oricăror documente care au legătură cu Majorarea de Capital Social, inclusiv orice certificate, declarații, registre, notificări, acte adiționale și orice alte acte și documente care sunt necesare, în vederea îndeplinirii oricăror formalități și autorizarea și/sau executarea oricăror alte acțiuni care sunt necesare în vederea acordării de efecte depline Majorării de Capital Social; și</w:t>
      </w:r>
    </w:p>
    <w:p w14:paraId="372FFDD3" w14:textId="77777777" w:rsidR="009E543C" w:rsidRPr="00E7671E" w:rsidRDefault="009E543C" w:rsidP="004845D3">
      <w:pPr>
        <w:spacing w:after="0" w:line="276" w:lineRule="auto"/>
        <w:ind w:left="720" w:right="82"/>
        <w:contextualSpacing/>
        <w:rPr>
          <w:rFonts w:ascii="Times New Roman" w:eastAsia="Calibri" w:hAnsi="Times New Roman"/>
          <w:sz w:val="22"/>
          <w:szCs w:val="22"/>
          <w:lang w:val="ro-RO"/>
        </w:rPr>
      </w:pPr>
    </w:p>
    <w:p w14:paraId="47295BF2" w14:textId="77777777" w:rsidR="009E543C" w:rsidRPr="00E7671E" w:rsidRDefault="009E543C" w:rsidP="00DE51F2">
      <w:pPr>
        <w:numPr>
          <w:ilvl w:val="0"/>
          <w:numId w:val="32"/>
        </w:numPr>
        <w:spacing w:after="200" w:line="276" w:lineRule="auto"/>
        <w:ind w:left="1080" w:right="86"/>
        <w:contextualSpacing/>
        <w:rPr>
          <w:rFonts w:ascii="Times New Roman" w:eastAsia="Calibri" w:hAnsi="Times New Roman"/>
          <w:sz w:val="22"/>
          <w:szCs w:val="22"/>
          <w:lang w:val="ro-RO"/>
        </w:rPr>
      </w:pPr>
      <w:r w:rsidRPr="00E7671E">
        <w:rPr>
          <w:rFonts w:ascii="Times New Roman" w:eastAsia="Calibri" w:hAnsi="Times New Roman"/>
          <w:sz w:val="22"/>
          <w:szCs w:val="22"/>
          <w:lang w:val="ro-RO"/>
        </w:rPr>
        <w:t>reprezentarea Societății în fața oricăror autorități și instituții competente (cum ar fi Oficiul Registrului Comerțului, Autoritatea de Supraveghere Financiară, Bursa de Valori București, Depozitarul Central etc.) în vederea înregistrării Majorării de Capital Social</w:t>
      </w:r>
      <w:r w:rsidRPr="00E7671E">
        <w:rPr>
          <w:rFonts w:ascii="Times New Roman" w:hAnsi="Times New Roman"/>
          <w:sz w:val="22"/>
          <w:szCs w:val="22"/>
          <w:lang w:val="ro-RO" w:eastAsia="en-GB"/>
        </w:rPr>
        <w:t>.</w:t>
      </w:r>
    </w:p>
    <w:p w14:paraId="18B93A05" w14:textId="77777777" w:rsidR="009E543C" w:rsidRPr="00E7671E" w:rsidRDefault="009E543C" w:rsidP="004845D3">
      <w:pPr>
        <w:spacing w:after="0" w:line="276" w:lineRule="auto"/>
        <w:ind w:left="1080" w:right="86"/>
        <w:contextualSpacing/>
        <w:rPr>
          <w:rFonts w:ascii="Times New Roman" w:eastAsia="Calibri" w:hAnsi="Times New Roman"/>
          <w:sz w:val="22"/>
          <w:szCs w:val="22"/>
          <w:lang w:val="ro-RO"/>
        </w:rPr>
      </w:pPr>
    </w:p>
    <w:tbl>
      <w:tblPr>
        <w:tblStyle w:val="TableGrid4"/>
        <w:tblW w:w="0" w:type="auto"/>
        <w:tblInd w:w="450" w:type="dxa"/>
        <w:tblLook w:val="04A0" w:firstRow="1" w:lastRow="0" w:firstColumn="1" w:lastColumn="0" w:noHBand="0" w:noVBand="1"/>
      </w:tblPr>
      <w:tblGrid>
        <w:gridCol w:w="3116"/>
        <w:gridCol w:w="3117"/>
        <w:gridCol w:w="3117"/>
      </w:tblGrid>
      <w:tr w:rsidR="009E543C" w:rsidRPr="00E7671E" w14:paraId="76586793" w14:textId="77777777" w:rsidTr="00D5130E">
        <w:tc>
          <w:tcPr>
            <w:tcW w:w="3116" w:type="dxa"/>
          </w:tcPr>
          <w:p w14:paraId="14F382E6" w14:textId="77777777" w:rsidR="009E543C" w:rsidRPr="00E7671E" w:rsidRDefault="009E543C" w:rsidP="004845D3">
            <w:pPr>
              <w:spacing w:after="0" w:line="276" w:lineRule="auto"/>
              <w:ind w:left="0"/>
              <w:contextualSpacing/>
              <w:rPr>
                <w:rFonts w:ascii="Times New Roman" w:hAnsi="Times New Roman"/>
                <w:szCs w:val="22"/>
                <w:lang w:val="ro-RO"/>
              </w:rPr>
            </w:pPr>
            <w:r w:rsidRPr="00E7671E">
              <w:rPr>
                <w:rFonts w:ascii="Times New Roman" w:hAnsi="Times New Roman"/>
                <w:szCs w:val="22"/>
                <w:lang w:val="ro-RO"/>
              </w:rPr>
              <w:t>PENTRU</w:t>
            </w:r>
          </w:p>
        </w:tc>
        <w:tc>
          <w:tcPr>
            <w:tcW w:w="3117" w:type="dxa"/>
          </w:tcPr>
          <w:p w14:paraId="5CF1640E" w14:textId="77777777" w:rsidR="009E543C" w:rsidRPr="00E7671E" w:rsidRDefault="009E543C" w:rsidP="004845D3">
            <w:pPr>
              <w:spacing w:after="0" w:line="276" w:lineRule="auto"/>
              <w:ind w:left="0"/>
              <w:contextualSpacing/>
              <w:rPr>
                <w:rFonts w:ascii="Times New Roman" w:hAnsi="Times New Roman"/>
                <w:szCs w:val="22"/>
                <w:lang w:val="ro-RO"/>
              </w:rPr>
            </w:pPr>
            <w:r w:rsidRPr="00E7671E">
              <w:rPr>
                <w:rFonts w:ascii="Times New Roman" w:hAnsi="Times New Roman"/>
                <w:szCs w:val="22"/>
                <w:lang w:val="ro-RO"/>
              </w:rPr>
              <w:t>ÎMPOTRIVĂ</w:t>
            </w:r>
          </w:p>
        </w:tc>
        <w:tc>
          <w:tcPr>
            <w:tcW w:w="3117" w:type="dxa"/>
          </w:tcPr>
          <w:p w14:paraId="33985743" w14:textId="77777777" w:rsidR="009E543C" w:rsidRPr="00E7671E" w:rsidRDefault="009E543C" w:rsidP="004845D3">
            <w:pPr>
              <w:spacing w:after="0" w:line="276" w:lineRule="auto"/>
              <w:ind w:left="0"/>
              <w:contextualSpacing/>
              <w:rPr>
                <w:rFonts w:ascii="Times New Roman" w:hAnsi="Times New Roman"/>
                <w:szCs w:val="22"/>
                <w:lang w:val="ro-RO"/>
              </w:rPr>
            </w:pPr>
            <w:r w:rsidRPr="00E7671E">
              <w:rPr>
                <w:rFonts w:ascii="Times New Roman" w:hAnsi="Times New Roman"/>
                <w:szCs w:val="22"/>
                <w:lang w:val="ro-RO"/>
              </w:rPr>
              <w:t>ABȚINERE</w:t>
            </w:r>
          </w:p>
        </w:tc>
      </w:tr>
      <w:tr w:rsidR="009E543C" w:rsidRPr="00E7671E" w14:paraId="6CDD0DE8" w14:textId="77777777" w:rsidTr="00D5130E">
        <w:tc>
          <w:tcPr>
            <w:tcW w:w="3116" w:type="dxa"/>
          </w:tcPr>
          <w:p w14:paraId="388A621F" w14:textId="77777777" w:rsidR="009E543C" w:rsidRPr="00E7671E" w:rsidRDefault="009E543C" w:rsidP="004845D3">
            <w:pPr>
              <w:spacing w:after="0" w:line="276" w:lineRule="auto"/>
              <w:ind w:left="0"/>
              <w:contextualSpacing/>
              <w:rPr>
                <w:rFonts w:ascii="Times New Roman" w:hAnsi="Times New Roman"/>
                <w:szCs w:val="22"/>
                <w:lang w:val="ro-RO"/>
              </w:rPr>
            </w:pPr>
          </w:p>
        </w:tc>
        <w:tc>
          <w:tcPr>
            <w:tcW w:w="3117" w:type="dxa"/>
          </w:tcPr>
          <w:p w14:paraId="2FE31282" w14:textId="77777777" w:rsidR="009E543C" w:rsidRPr="00E7671E" w:rsidRDefault="009E543C" w:rsidP="004845D3">
            <w:pPr>
              <w:spacing w:after="0" w:line="276" w:lineRule="auto"/>
              <w:ind w:left="0"/>
              <w:contextualSpacing/>
              <w:rPr>
                <w:rFonts w:ascii="Times New Roman" w:hAnsi="Times New Roman"/>
                <w:szCs w:val="22"/>
                <w:lang w:val="ro-RO"/>
              </w:rPr>
            </w:pPr>
          </w:p>
        </w:tc>
        <w:tc>
          <w:tcPr>
            <w:tcW w:w="3117" w:type="dxa"/>
          </w:tcPr>
          <w:p w14:paraId="3549D780" w14:textId="77777777" w:rsidR="009E543C" w:rsidRPr="00E7671E" w:rsidRDefault="009E543C" w:rsidP="004845D3">
            <w:pPr>
              <w:spacing w:after="0" w:line="276" w:lineRule="auto"/>
              <w:ind w:left="0"/>
              <w:contextualSpacing/>
              <w:rPr>
                <w:rFonts w:ascii="Times New Roman" w:hAnsi="Times New Roman"/>
                <w:szCs w:val="22"/>
                <w:lang w:val="ro-RO"/>
              </w:rPr>
            </w:pPr>
          </w:p>
        </w:tc>
      </w:tr>
    </w:tbl>
    <w:p w14:paraId="776B7743" w14:textId="77777777" w:rsidR="009E543C" w:rsidRPr="00E7671E" w:rsidRDefault="009E543C" w:rsidP="004845D3">
      <w:pPr>
        <w:spacing w:after="0" w:line="276" w:lineRule="auto"/>
        <w:ind w:left="0"/>
        <w:rPr>
          <w:rFonts w:ascii="Times New Roman" w:hAnsi="Times New Roman"/>
          <w:sz w:val="22"/>
          <w:szCs w:val="22"/>
          <w:lang w:val="ro-RO" w:eastAsia="en-GB"/>
        </w:rPr>
      </w:pPr>
    </w:p>
    <w:p w14:paraId="70CB3A73" w14:textId="77777777" w:rsidR="009E543C" w:rsidRPr="00E7671E" w:rsidRDefault="009E543C" w:rsidP="004845D3">
      <w:pPr>
        <w:numPr>
          <w:ilvl w:val="0"/>
          <w:numId w:val="30"/>
        </w:numPr>
        <w:spacing w:after="200" w:line="276" w:lineRule="auto"/>
        <w:ind w:left="360"/>
        <w:contextualSpacing/>
        <w:rPr>
          <w:rFonts w:ascii="Times New Roman" w:eastAsia="Calibri" w:hAnsi="Times New Roman"/>
          <w:sz w:val="22"/>
          <w:szCs w:val="22"/>
          <w:lang w:val="ro-RO"/>
        </w:rPr>
      </w:pPr>
      <w:r w:rsidRPr="00E7671E">
        <w:rPr>
          <w:rFonts w:ascii="Times New Roman" w:eastAsia="Calibri" w:hAnsi="Times New Roman"/>
          <w:sz w:val="22"/>
          <w:szCs w:val="22"/>
          <w:lang w:val="ro-RO"/>
        </w:rPr>
        <w:t>Aprobarea unui program de răscumpărare acțiuni din Clasa A (acțiuni ordinare) ale Societății, prin tranzacții efectuate de Consiliului de Administrație cu deținătorii de acțiuni din Clasa A, în conformitate cu legislația aplicabilă, în cadrul unui program de răscumpărare („</w:t>
      </w:r>
      <w:r w:rsidRPr="00E7671E">
        <w:rPr>
          <w:rFonts w:ascii="Times New Roman" w:eastAsia="Calibri" w:hAnsi="Times New Roman"/>
          <w:b/>
          <w:bCs/>
          <w:sz w:val="22"/>
          <w:szCs w:val="22"/>
          <w:lang w:val="ro-RO"/>
        </w:rPr>
        <w:t>Programul de Răscumpărare</w:t>
      </w:r>
      <w:r w:rsidRPr="00E7671E">
        <w:rPr>
          <w:rFonts w:ascii="Times New Roman" w:eastAsia="Calibri" w:hAnsi="Times New Roman"/>
          <w:sz w:val="22"/>
          <w:szCs w:val="22"/>
          <w:lang w:val="ro-RO"/>
        </w:rPr>
        <w:t>”), având următoarele caracteristici:</w:t>
      </w:r>
    </w:p>
    <w:p w14:paraId="3F8E4A62" w14:textId="77777777" w:rsidR="009E543C" w:rsidRPr="00E7671E" w:rsidRDefault="009E543C" w:rsidP="004845D3">
      <w:pPr>
        <w:numPr>
          <w:ilvl w:val="0"/>
          <w:numId w:val="40"/>
        </w:numPr>
        <w:spacing w:after="200" w:line="276" w:lineRule="auto"/>
        <w:ind w:left="1080" w:right="86"/>
        <w:contextualSpacing/>
        <w:rPr>
          <w:rFonts w:ascii="Times New Roman" w:eastAsia="Calibri" w:hAnsi="Times New Roman"/>
          <w:sz w:val="22"/>
          <w:szCs w:val="22"/>
          <w:lang w:val="ro-RO"/>
        </w:rPr>
      </w:pPr>
      <w:r w:rsidRPr="00E7671E">
        <w:rPr>
          <w:rFonts w:ascii="Times New Roman" w:eastAsia="Calibri" w:hAnsi="Times New Roman"/>
          <w:sz w:val="22"/>
          <w:szCs w:val="22"/>
          <w:lang w:val="ro-RO"/>
        </w:rPr>
        <w:t xml:space="preserve">numărul maxim de acțiuni care va face obiectul Programului de Răscumpărare este de 10.000.000 acțiuni din Clasa A – Acțiuni Ordinare, fiecare cu o valoare nominală de 1 RON și o valoare nominală totală de 10.000.000 RON; </w:t>
      </w:r>
    </w:p>
    <w:p w14:paraId="50C86E23" w14:textId="77777777" w:rsidR="009E543C" w:rsidRPr="00E7671E" w:rsidRDefault="009E543C" w:rsidP="004845D3">
      <w:pPr>
        <w:numPr>
          <w:ilvl w:val="0"/>
          <w:numId w:val="40"/>
        </w:numPr>
        <w:spacing w:after="200" w:line="276" w:lineRule="auto"/>
        <w:ind w:left="1080" w:right="86"/>
        <w:contextualSpacing/>
        <w:rPr>
          <w:rFonts w:ascii="Times New Roman" w:eastAsia="Calibri" w:hAnsi="Times New Roman"/>
          <w:sz w:val="22"/>
          <w:szCs w:val="22"/>
          <w:lang w:val="ro-RO"/>
        </w:rPr>
      </w:pPr>
      <w:r w:rsidRPr="00E7671E">
        <w:rPr>
          <w:rFonts w:ascii="Times New Roman" w:eastAsia="Calibri" w:hAnsi="Times New Roman"/>
          <w:sz w:val="22"/>
          <w:szCs w:val="22"/>
          <w:lang w:val="ro-RO"/>
        </w:rPr>
        <w:t>perioada de derulare a Programului de Răscumpărare va fi maximum 18 luni începând cu data publicării în Monitorul Oficial al României a hotărârii AGEA;</w:t>
      </w:r>
    </w:p>
    <w:p w14:paraId="34361B11" w14:textId="77777777" w:rsidR="009E543C" w:rsidRPr="00E7671E" w:rsidRDefault="009E543C" w:rsidP="004845D3">
      <w:pPr>
        <w:numPr>
          <w:ilvl w:val="0"/>
          <w:numId w:val="40"/>
        </w:numPr>
        <w:spacing w:after="200" w:line="276" w:lineRule="auto"/>
        <w:ind w:left="1080" w:right="86"/>
        <w:contextualSpacing/>
        <w:rPr>
          <w:rFonts w:ascii="Times New Roman" w:eastAsia="Calibri" w:hAnsi="Times New Roman"/>
          <w:sz w:val="22"/>
          <w:szCs w:val="22"/>
          <w:lang w:val="ro-RO"/>
        </w:rPr>
      </w:pPr>
      <w:r w:rsidRPr="00E7671E">
        <w:rPr>
          <w:rFonts w:ascii="Times New Roman" w:eastAsia="Calibri" w:hAnsi="Times New Roman"/>
          <w:sz w:val="22"/>
          <w:szCs w:val="22"/>
          <w:lang w:val="ro-RO"/>
        </w:rPr>
        <w:t>prețul la care se vor efectua tranzacțiile nu poate fi mai mic de 0,1 RON/ acțiune și nu va putea fi mai mare de valoarea egală cu 85% din valoarea contabilă unitară a unei acțiuni a Societății, evaluată pe o bază trimestrială;</w:t>
      </w:r>
    </w:p>
    <w:p w14:paraId="1AB939AA" w14:textId="77777777" w:rsidR="009E543C" w:rsidRPr="00E7671E" w:rsidRDefault="009E543C" w:rsidP="004845D3">
      <w:pPr>
        <w:numPr>
          <w:ilvl w:val="0"/>
          <w:numId w:val="40"/>
        </w:numPr>
        <w:spacing w:after="200" w:line="276" w:lineRule="auto"/>
        <w:ind w:left="1080" w:right="86"/>
        <w:contextualSpacing/>
        <w:rPr>
          <w:rFonts w:ascii="Times New Roman" w:eastAsia="Calibri" w:hAnsi="Times New Roman"/>
          <w:sz w:val="22"/>
          <w:szCs w:val="22"/>
          <w:lang w:val="ro-RO"/>
        </w:rPr>
      </w:pPr>
      <w:r w:rsidRPr="00E7671E">
        <w:rPr>
          <w:rFonts w:ascii="Times New Roman" w:eastAsia="Calibri" w:hAnsi="Times New Roman"/>
          <w:sz w:val="22"/>
          <w:szCs w:val="22"/>
          <w:lang w:val="ro-RO"/>
        </w:rPr>
        <w:t xml:space="preserve">finalitatea Programului de Răscumpărare este de a echilibra prețul de tranzacționare al acțiunilor Societății, prin reducerea ecartului prezent dintre valoarea contabilă și valoarea de tranzacționare a acțiunilor Societății; </w:t>
      </w:r>
    </w:p>
    <w:p w14:paraId="4EE5E41B" w14:textId="77777777" w:rsidR="009E543C" w:rsidRPr="00E7671E" w:rsidRDefault="009E543C" w:rsidP="004845D3">
      <w:pPr>
        <w:numPr>
          <w:ilvl w:val="0"/>
          <w:numId w:val="40"/>
        </w:numPr>
        <w:spacing w:after="200" w:line="276" w:lineRule="auto"/>
        <w:ind w:left="1080" w:right="86"/>
        <w:contextualSpacing/>
        <w:rPr>
          <w:rFonts w:ascii="Times New Roman" w:eastAsia="Calibri" w:hAnsi="Times New Roman"/>
          <w:sz w:val="22"/>
          <w:szCs w:val="22"/>
          <w:lang w:val="ro-RO"/>
        </w:rPr>
      </w:pPr>
      <w:r w:rsidRPr="00E7671E">
        <w:rPr>
          <w:rFonts w:ascii="Times New Roman" w:eastAsia="Calibri" w:hAnsi="Times New Roman"/>
          <w:sz w:val="22"/>
          <w:szCs w:val="22"/>
          <w:lang w:val="ro-RO"/>
        </w:rPr>
        <w:t>Programul de Răscumpărare are drept scop reducerea capitalului social al Societății în conformitate cu prevederile art. 207 alin. (1) litera c) din Legea societăților nr. 31/1990, republicată, cu modificările și completările ulterioare; și</w:t>
      </w:r>
    </w:p>
    <w:p w14:paraId="646CC63C" w14:textId="77777777" w:rsidR="009E543C" w:rsidRPr="00E7671E" w:rsidRDefault="009E543C" w:rsidP="004845D3">
      <w:pPr>
        <w:numPr>
          <w:ilvl w:val="0"/>
          <w:numId w:val="40"/>
        </w:numPr>
        <w:spacing w:after="200" w:line="276" w:lineRule="auto"/>
        <w:ind w:left="1080" w:right="86"/>
        <w:contextualSpacing/>
        <w:rPr>
          <w:rFonts w:ascii="Times New Roman" w:eastAsia="Calibri" w:hAnsi="Times New Roman"/>
          <w:sz w:val="22"/>
          <w:szCs w:val="22"/>
          <w:lang w:val="ro-RO"/>
        </w:rPr>
      </w:pPr>
      <w:r w:rsidRPr="00E7671E">
        <w:rPr>
          <w:rFonts w:ascii="Times New Roman" w:eastAsia="Calibri" w:hAnsi="Times New Roman"/>
          <w:sz w:val="22"/>
          <w:szCs w:val="22"/>
          <w:lang w:val="ro-RO"/>
        </w:rPr>
        <w:t>implementarea Programului de Răscumpărare se va face din surse proprii</w:t>
      </w:r>
      <w:r w:rsidRPr="00E7671E">
        <w:rPr>
          <w:rFonts w:ascii="Times New Roman" w:hAnsi="Times New Roman"/>
          <w:sz w:val="22"/>
          <w:szCs w:val="22"/>
          <w:lang w:val="ro-RO" w:eastAsia="en-GB"/>
        </w:rPr>
        <w:t>.</w:t>
      </w:r>
    </w:p>
    <w:p w14:paraId="3BFDD140" w14:textId="77777777" w:rsidR="009E543C" w:rsidRPr="00E7671E" w:rsidRDefault="009E543C" w:rsidP="004845D3">
      <w:pPr>
        <w:spacing w:after="0" w:line="276" w:lineRule="auto"/>
        <w:ind w:left="1080" w:right="82"/>
        <w:contextualSpacing/>
        <w:rPr>
          <w:rFonts w:ascii="Times New Roman" w:eastAsia="Calibri" w:hAnsi="Times New Roman"/>
          <w:sz w:val="22"/>
          <w:szCs w:val="22"/>
          <w:lang w:val="ro-RO"/>
        </w:rPr>
      </w:pPr>
    </w:p>
    <w:tbl>
      <w:tblPr>
        <w:tblStyle w:val="TableGrid4"/>
        <w:tblW w:w="0" w:type="auto"/>
        <w:tblInd w:w="450" w:type="dxa"/>
        <w:tblLook w:val="04A0" w:firstRow="1" w:lastRow="0" w:firstColumn="1" w:lastColumn="0" w:noHBand="0" w:noVBand="1"/>
      </w:tblPr>
      <w:tblGrid>
        <w:gridCol w:w="3116"/>
        <w:gridCol w:w="3117"/>
        <w:gridCol w:w="3117"/>
      </w:tblGrid>
      <w:tr w:rsidR="009E543C" w:rsidRPr="00E7671E" w14:paraId="0649A3F8" w14:textId="77777777" w:rsidTr="00D5130E">
        <w:tc>
          <w:tcPr>
            <w:tcW w:w="3116" w:type="dxa"/>
          </w:tcPr>
          <w:p w14:paraId="13515BD8" w14:textId="77777777" w:rsidR="009E543C" w:rsidRPr="00E7671E" w:rsidRDefault="009E543C" w:rsidP="004845D3">
            <w:pPr>
              <w:spacing w:after="0" w:line="276" w:lineRule="auto"/>
              <w:ind w:left="0"/>
              <w:contextualSpacing/>
              <w:rPr>
                <w:rFonts w:ascii="Times New Roman" w:hAnsi="Times New Roman"/>
                <w:szCs w:val="22"/>
                <w:lang w:val="ro-RO"/>
              </w:rPr>
            </w:pPr>
            <w:r w:rsidRPr="00E7671E">
              <w:rPr>
                <w:rFonts w:ascii="Times New Roman" w:hAnsi="Times New Roman"/>
                <w:szCs w:val="22"/>
                <w:lang w:val="ro-RO"/>
              </w:rPr>
              <w:t>PENTRU</w:t>
            </w:r>
          </w:p>
        </w:tc>
        <w:tc>
          <w:tcPr>
            <w:tcW w:w="3117" w:type="dxa"/>
          </w:tcPr>
          <w:p w14:paraId="333D2DE8" w14:textId="77777777" w:rsidR="009E543C" w:rsidRPr="00E7671E" w:rsidRDefault="009E543C" w:rsidP="004845D3">
            <w:pPr>
              <w:spacing w:after="0" w:line="276" w:lineRule="auto"/>
              <w:ind w:left="0"/>
              <w:contextualSpacing/>
              <w:rPr>
                <w:rFonts w:ascii="Times New Roman" w:hAnsi="Times New Roman"/>
                <w:szCs w:val="22"/>
                <w:lang w:val="ro-RO"/>
              </w:rPr>
            </w:pPr>
            <w:r w:rsidRPr="00E7671E">
              <w:rPr>
                <w:rFonts w:ascii="Times New Roman" w:hAnsi="Times New Roman"/>
                <w:szCs w:val="22"/>
                <w:lang w:val="ro-RO"/>
              </w:rPr>
              <w:t>ÎMPOTRIVĂ</w:t>
            </w:r>
          </w:p>
        </w:tc>
        <w:tc>
          <w:tcPr>
            <w:tcW w:w="3117" w:type="dxa"/>
          </w:tcPr>
          <w:p w14:paraId="4D16FF36" w14:textId="77777777" w:rsidR="009E543C" w:rsidRPr="00E7671E" w:rsidRDefault="009E543C" w:rsidP="004845D3">
            <w:pPr>
              <w:spacing w:after="0" w:line="276" w:lineRule="auto"/>
              <w:ind w:left="0"/>
              <w:contextualSpacing/>
              <w:rPr>
                <w:rFonts w:ascii="Times New Roman" w:hAnsi="Times New Roman"/>
                <w:szCs w:val="22"/>
                <w:lang w:val="ro-RO"/>
              </w:rPr>
            </w:pPr>
            <w:r w:rsidRPr="00E7671E">
              <w:rPr>
                <w:rFonts w:ascii="Times New Roman" w:hAnsi="Times New Roman"/>
                <w:szCs w:val="22"/>
                <w:lang w:val="ro-RO"/>
              </w:rPr>
              <w:t>ABȚINERE</w:t>
            </w:r>
          </w:p>
        </w:tc>
      </w:tr>
      <w:tr w:rsidR="009E543C" w:rsidRPr="00E7671E" w14:paraId="7A4FBA99" w14:textId="77777777" w:rsidTr="00D5130E">
        <w:tc>
          <w:tcPr>
            <w:tcW w:w="3116" w:type="dxa"/>
          </w:tcPr>
          <w:p w14:paraId="52242368" w14:textId="77777777" w:rsidR="009E543C" w:rsidRPr="00E7671E" w:rsidRDefault="009E543C" w:rsidP="004845D3">
            <w:pPr>
              <w:spacing w:after="0" w:line="276" w:lineRule="auto"/>
              <w:ind w:left="0"/>
              <w:contextualSpacing/>
              <w:rPr>
                <w:rFonts w:ascii="Times New Roman" w:hAnsi="Times New Roman"/>
                <w:szCs w:val="22"/>
                <w:lang w:val="ro-RO"/>
              </w:rPr>
            </w:pPr>
          </w:p>
        </w:tc>
        <w:tc>
          <w:tcPr>
            <w:tcW w:w="3117" w:type="dxa"/>
          </w:tcPr>
          <w:p w14:paraId="4F6F1D1B" w14:textId="77777777" w:rsidR="009E543C" w:rsidRPr="00E7671E" w:rsidRDefault="009E543C" w:rsidP="004845D3">
            <w:pPr>
              <w:spacing w:after="0" w:line="276" w:lineRule="auto"/>
              <w:ind w:left="0"/>
              <w:contextualSpacing/>
              <w:rPr>
                <w:rFonts w:ascii="Times New Roman" w:hAnsi="Times New Roman"/>
                <w:szCs w:val="22"/>
                <w:lang w:val="ro-RO"/>
              </w:rPr>
            </w:pPr>
          </w:p>
        </w:tc>
        <w:tc>
          <w:tcPr>
            <w:tcW w:w="3117" w:type="dxa"/>
          </w:tcPr>
          <w:p w14:paraId="74BC63DB" w14:textId="77777777" w:rsidR="009E543C" w:rsidRPr="00E7671E" w:rsidRDefault="009E543C" w:rsidP="004845D3">
            <w:pPr>
              <w:spacing w:after="0" w:line="276" w:lineRule="auto"/>
              <w:ind w:left="0"/>
              <w:contextualSpacing/>
              <w:rPr>
                <w:rFonts w:ascii="Times New Roman" w:hAnsi="Times New Roman"/>
                <w:szCs w:val="22"/>
                <w:lang w:val="ro-RO"/>
              </w:rPr>
            </w:pPr>
          </w:p>
        </w:tc>
      </w:tr>
    </w:tbl>
    <w:p w14:paraId="5FB66B1A" w14:textId="77777777" w:rsidR="009E543C" w:rsidRPr="00E7671E" w:rsidRDefault="009E543C" w:rsidP="004845D3">
      <w:pPr>
        <w:spacing w:after="0" w:line="276" w:lineRule="auto"/>
        <w:ind w:left="0"/>
        <w:rPr>
          <w:rFonts w:ascii="Times New Roman" w:hAnsi="Times New Roman"/>
          <w:sz w:val="22"/>
          <w:szCs w:val="22"/>
          <w:lang w:val="ro-RO" w:eastAsia="en-GB"/>
        </w:rPr>
      </w:pPr>
    </w:p>
    <w:p w14:paraId="7437B775" w14:textId="77777777" w:rsidR="009E543C" w:rsidRPr="00E7671E" w:rsidRDefault="009E543C" w:rsidP="004845D3">
      <w:pPr>
        <w:numPr>
          <w:ilvl w:val="0"/>
          <w:numId w:val="30"/>
        </w:numPr>
        <w:spacing w:after="200" w:line="276" w:lineRule="auto"/>
        <w:ind w:left="360"/>
        <w:contextualSpacing/>
        <w:rPr>
          <w:rFonts w:ascii="Times New Roman" w:eastAsia="Calibri" w:hAnsi="Times New Roman"/>
          <w:sz w:val="22"/>
          <w:szCs w:val="22"/>
          <w:lang w:val="ro-RO"/>
        </w:rPr>
      </w:pPr>
      <w:r w:rsidRPr="00E7671E">
        <w:rPr>
          <w:rFonts w:ascii="Times New Roman" w:eastAsia="Calibri" w:hAnsi="Times New Roman"/>
          <w:sz w:val="22"/>
          <w:szCs w:val="22"/>
          <w:lang w:val="ro-RO"/>
        </w:rPr>
        <w:t>Aprobarea mandatării Consiliului de Administrație pentru efectuarea și îndeplinirea oricăror demersuri necesare, utile și/sau oportune cu privire la Programul de Răscumpărare, inclusiv:</w:t>
      </w:r>
    </w:p>
    <w:p w14:paraId="1885FCBE" w14:textId="77777777" w:rsidR="009E543C" w:rsidRPr="00E7671E" w:rsidRDefault="009E543C" w:rsidP="004845D3">
      <w:pPr>
        <w:numPr>
          <w:ilvl w:val="0"/>
          <w:numId w:val="34"/>
        </w:numPr>
        <w:spacing w:after="200" w:line="276" w:lineRule="auto"/>
        <w:ind w:right="82"/>
        <w:contextualSpacing/>
        <w:rPr>
          <w:rFonts w:ascii="Times New Roman" w:eastAsia="Calibri" w:hAnsi="Times New Roman"/>
          <w:sz w:val="22"/>
          <w:szCs w:val="22"/>
          <w:lang w:val="ro-RO"/>
        </w:rPr>
      </w:pPr>
      <w:r w:rsidRPr="00E7671E">
        <w:rPr>
          <w:rFonts w:ascii="Times New Roman" w:eastAsia="Calibri" w:hAnsi="Times New Roman"/>
          <w:sz w:val="22"/>
          <w:szCs w:val="22"/>
          <w:lang w:val="ro-RO"/>
        </w:rPr>
        <w:t>să redacteze, publice și să implementeze Programul de Răscumpărare;</w:t>
      </w:r>
    </w:p>
    <w:p w14:paraId="673DB49A" w14:textId="77777777" w:rsidR="009E543C" w:rsidRPr="00E7671E" w:rsidRDefault="009E543C" w:rsidP="004845D3">
      <w:pPr>
        <w:numPr>
          <w:ilvl w:val="0"/>
          <w:numId w:val="34"/>
        </w:numPr>
        <w:spacing w:after="200" w:line="276" w:lineRule="auto"/>
        <w:ind w:right="82"/>
        <w:contextualSpacing/>
        <w:rPr>
          <w:rFonts w:ascii="Times New Roman" w:eastAsia="Calibri" w:hAnsi="Times New Roman"/>
          <w:sz w:val="22"/>
          <w:szCs w:val="22"/>
          <w:lang w:val="ro-RO"/>
        </w:rPr>
      </w:pPr>
      <w:r w:rsidRPr="00E7671E">
        <w:rPr>
          <w:rFonts w:ascii="Times New Roman" w:eastAsia="Calibri" w:hAnsi="Times New Roman"/>
          <w:sz w:val="22"/>
          <w:szCs w:val="22"/>
          <w:lang w:val="ro-RO"/>
        </w:rPr>
        <w:t>emiterea oricărei hotărâri și îndeplinirea tuturor actelor și faptelor juridice necesare și utile și/sau oportune pentru aducerea la îndeplinire a hotărârilor ce urmează să fie adoptate de către AGEA cu privire la Programul de Răscumpărare, inclusiv, fără a se limita la, negocierea, aprobarea și semnarea oricăror acte ce au legătură cu Programul de Răscumpărare; și</w:t>
      </w:r>
    </w:p>
    <w:p w14:paraId="45465EE6" w14:textId="77777777" w:rsidR="009E543C" w:rsidRPr="00E7671E" w:rsidRDefault="009E543C" w:rsidP="004845D3">
      <w:pPr>
        <w:numPr>
          <w:ilvl w:val="0"/>
          <w:numId w:val="34"/>
        </w:numPr>
        <w:spacing w:after="200" w:line="276" w:lineRule="auto"/>
        <w:ind w:right="82"/>
        <w:contextualSpacing/>
        <w:rPr>
          <w:rFonts w:ascii="Times New Roman" w:hAnsi="Times New Roman"/>
          <w:sz w:val="22"/>
          <w:szCs w:val="22"/>
          <w:lang w:val="ro-RO" w:eastAsia="en-GB"/>
        </w:rPr>
      </w:pPr>
      <w:r w:rsidRPr="00E7671E">
        <w:rPr>
          <w:rFonts w:ascii="Times New Roman" w:eastAsia="Calibri" w:hAnsi="Times New Roman"/>
          <w:sz w:val="22"/>
          <w:szCs w:val="22"/>
          <w:lang w:val="ro-RO" w:eastAsia="en-GB"/>
        </w:rPr>
        <w:t xml:space="preserve">aprobarea oricăror contracte privind </w:t>
      </w:r>
      <w:r w:rsidRPr="00E7671E">
        <w:rPr>
          <w:rFonts w:ascii="Times New Roman" w:eastAsia="Calibri" w:hAnsi="Times New Roman"/>
          <w:sz w:val="22"/>
          <w:szCs w:val="22"/>
          <w:lang w:val="ro-RO"/>
        </w:rPr>
        <w:t>sau</w:t>
      </w:r>
      <w:r w:rsidRPr="00E7671E">
        <w:rPr>
          <w:rFonts w:ascii="Times New Roman" w:eastAsia="Calibri" w:hAnsi="Times New Roman"/>
          <w:sz w:val="22"/>
          <w:szCs w:val="22"/>
          <w:lang w:val="ro-RO" w:eastAsia="en-GB"/>
        </w:rPr>
        <w:t xml:space="preserve"> în legătură cu Programul de Răscumpărare sau oricăror alte aranjamente, angajamente, certificate, declarații, registre, notificări, acte adiționale și oricăror alte </w:t>
      </w:r>
      <w:r w:rsidRPr="00E7671E">
        <w:rPr>
          <w:rFonts w:ascii="Times New Roman" w:eastAsia="Calibri" w:hAnsi="Times New Roman"/>
          <w:sz w:val="22"/>
          <w:szCs w:val="22"/>
          <w:lang w:val="ro-RO" w:eastAsia="en-GB"/>
        </w:rPr>
        <w:lastRenderedPageBreak/>
        <w:t>acte și documente necesare, îndeplinirea oricăror formalități și autorizarea și/sau executarea oricăror alte acțiuni necesare pentru a da efecte depline Programului de Răscumpărare și împuternicirea de reprezentanți ai Societății pentru a semna orice astfel de documente, a îndeplini orice astfel de formalități și a îndeplini orice astfel de acțiuni</w:t>
      </w:r>
      <w:r w:rsidRPr="00E7671E">
        <w:rPr>
          <w:rFonts w:ascii="Times New Roman" w:hAnsi="Times New Roman"/>
          <w:sz w:val="22"/>
          <w:szCs w:val="22"/>
          <w:lang w:val="ro-RO" w:eastAsia="en-GB"/>
        </w:rPr>
        <w:t>.</w:t>
      </w:r>
    </w:p>
    <w:p w14:paraId="37B3670F" w14:textId="77777777" w:rsidR="009E543C" w:rsidRPr="00E7671E" w:rsidRDefault="009E543C" w:rsidP="004845D3">
      <w:pPr>
        <w:spacing w:after="0" w:line="276" w:lineRule="auto"/>
        <w:ind w:left="0"/>
        <w:rPr>
          <w:rFonts w:ascii="Times New Roman" w:hAnsi="Times New Roman"/>
          <w:sz w:val="22"/>
          <w:szCs w:val="22"/>
          <w:lang w:val="ro-RO" w:eastAsia="en-GB"/>
        </w:rPr>
      </w:pPr>
    </w:p>
    <w:tbl>
      <w:tblPr>
        <w:tblStyle w:val="TableGrid4"/>
        <w:tblW w:w="0" w:type="auto"/>
        <w:tblInd w:w="450" w:type="dxa"/>
        <w:tblLook w:val="04A0" w:firstRow="1" w:lastRow="0" w:firstColumn="1" w:lastColumn="0" w:noHBand="0" w:noVBand="1"/>
      </w:tblPr>
      <w:tblGrid>
        <w:gridCol w:w="3116"/>
        <w:gridCol w:w="3117"/>
        <w:gridCol w:w="3117"/>
      </w:tblGrid>
      <w:tr w:rsidR="009E543C" w:rsidRPr="00E7671E" w14:paraId="410DE496" w14:textId="77777777" w:rsidTr="00D5130E">
        <w:tc>
          <w:tcPr>
            <w:tcW w:w="3116" w:type="dxa"/>
          </w:tcPr>
          <w:p w14:paraId="78858B8E" w14:textId="77777777" w:rsidR="009E543C" w:rsidRPr="00E7671E" w:rsidRDefault="009E543C" w:rsidP="004845D3">
            <w:pPr>
              <w:spacing w:after="0" w:line="276" w:lineRule="auto"/>
              <w:ind w:left="0"/>
              <w:contextualSpacing/>
              <w:rPr>
                <w:rFonts w:ascii="Times New Roman" w:hAnsi="Times New Roman"/>
                <w:szCs w:val="22"/>
                <w:lang w:val="ro-RO"/>
              </w:rPr>
            </w:pPr>
            <w:r w:rsidRPr="00E7671E">
              <w:rPr>
                <w:rFonts w:ascii="Times New Roman" w:hAnsi="Times New Roman"/>
                <w:szCs w:val="22"/>
                <w:lang w:val="ro-RO"/>
              </w:rPr>
              <w:t>PENTRU</w:t>
            </w:r>
          </w:p>
        </w:tc>
        <w:tc>
          <w:tcPr>
            <w:tcW w:w="3117" w:type="dxa"/>
          </w:tcPr>
          <w:p w14:paraId="3647B003" w14:textId="77777777" w:rsidR="009E543C" w:rsidRPr="00E7671E" w:rsidRDefault="009E543C" w:rsidP="004845D3">
            <w:pPr>
              <w:spacing w:after="0" w:line="276" w:lineRule="auto"/>
              <w:ind w:left="0"/>
              <w:contextualSpacing/>
              <w:rPr>
                <w:rFonts w:ascii="Times New Roman" w:hAnsi="Times New Roman"/>
                <w:szCs w:val="22"/>
                <w:lang w:val="ro-RO"/>
              </w:rPr>
            </w:pPr>
            <w:r w:rsidRPr="00E7671E">
              <w:rPr>
                <w:rFonts w:ascii="Times New Roman" w:hAnsi="Times New Roman"/>
                <w:szCs w:val="22"/>
                <w:lang w:val="ro-RO"/>
              </w:rPr>
              <w:t>ÎMPOTRIVĂ</w:t>
            </w:r>
          </w:p>
        </w:tc>
        <w:tc>
          <w:tcPr>
            <w:tcW w:w="3117" w:type="dxa"/>
          </w:tcPr>
          <w:p w14:paraId="77382C71" w14:textId="77777777" w:rsidR="009E543C" w:rsidRPr="00E7671E" w:rsidRDefault="009E543C" w:rsidP="004845D3">
            <w:pPr>
              <w:spacing w:after="0" w:line="276" w:lineRule="auto"/>
              <w:ind w:left="0"/>
              <w:contextualSpacing/>
              <w:rPr>
                <w:rFonts w:ascii="Times New Roman" w:hAnsi="Times New Roman"/>
                <w:szCs w:val="22"/>
                <w:lang w:val="ro-RO"/>
              </w:rPr>
            </w:pPr>
            <w:r w:rsidRPr="00E7671E">
              <w:rPr>
                <w:rFonts w:ascii="Times New Roman" w:hAnsi="Times New Roman"/>
                <w:szCs w:val="22"/>
                <w:lang w:val="ro-RO"/>
              </w:rPr>
              <w:t>ABȚINERE</w:t>
            </w:r>
          </w:p>
        </w:tc>
      </w:tr>
      <w:tr w:rsidR="009E543C" w:rsidRPr="00E7671E" w14:paraId="2FA64655" w14:textId="77777777" w:rsidTr="00D5130E">
        <w:tc>
          <w:tcPr>
            <w:tcW w:w="3116" w:type="dxa"/>
          </w:tcPr>
          <w:p w14:paraId="4D0719F2" w14:textId="77777777" w:rsidR="009E543C" w:rsidRPr="00E7671E" w:rsidRDefault="009E543C" w:rsidP="004845D3">
            <w:pPr>
              <w:spacing w:after="0" w:line="276" w:lineRule="auto"/>
              <w:ind w:left="0"/>
              <w:contextualSpacing/>
              <w:rPr>
                <w:rFonts w:ascii="Times New Roman" w:hAnsi="Times New Roman"/>
                <w:szCs w:val="22"/>
                <w:lang w:val="ro-RO"/>
              </w:rPr>
            </w:pPr>
          </w:p>
        </w:tc>
        <w:tc>
          <w:tcPr>
            <w:tcW w:w="3117" w:type="dxa"/>
          </w:tcPr>
          <w:p w14:paraId="247B2F62" w14:textId="77777777" w:rsidR="009E543C" w:rsidRPr="00E7671E" w:rsidRDefault="009E543C" w:rsidP="004845D3">
            <w:pPr>
              <w:spacing w:after="0" w:line="276" w:lineRule="auto"/>
              <w:ind w:left="0"/>
              <w:contextualSpacing/>
              <w:rPr>
                <w:rFonts w:ascii="Times New Roman" w:hAnsi="Times New Roman"/>
                <w:szCs w:val="22"/>
                <w:lang w:val="ro-RO"/>
              </w:rPr>
            </w:pPr>
          </w:p>
        </w:tc>
        <w:tc>
          <w:tcPr>
            <w:tcW w:w="3117" w:type="dxa"/>
          </w:tcPr>
          <w:p w14:paraId="24D58D9B" w14:textId="77777777" w:rsidR="009E543C" w:rsidRPr="00E7671E" w:rsidRDefault="009E543C" w:rsidP="004845D3">
            <w:pPr>
              <w:spacing w:after="0" w:line="276" w:lineRule="auto"/>
              <w:ind w:left="0"/>
              <w:contextualSpacing/>
              <w:rPr>
                <w:rFonts w:ascii="Times New Roman" w:hAnsi="Times New Roman"/>
                <w:szCs w:val="22"/>
                <w:lang w:val="ro-RO"/>
              </w:rPr>
            </w:pPr>
          </w:p>
        </w:tc>
      </w:tr>
    </w:tbl>
    <w:p w14:paraId="18E4E83F" w14:textId="77777777" w:rsidR="009E543C" w:rsidRPr="00E7671E" w:rsidRDefault="009E543C" w:rsidP="004845D3">
      <w:pPr>
        <w:spacing w:after="0" w:line="276" w:lineRule="auto"/>
        <w:ind w:left="0"/>
        <w:rPr>
          <w:rFonts w:ascii="Times New Roman" w:hAnsi="Times New Roman"/>
          <w:sz w:val="22"/>
          <w:szCs w:val="22"/>
          <w:lang w:val="ro-RO" w:eastAsia="en-GB"/>
        </w:rPr>
      </w:pPr>
    </w:p>
    <w:p w14:paraId="20AE89A9" w14:textId="77777777" w:rsidR="009E543C" w:rsidRPr="00E7671E" w:rsidRDefault="009E543C" w:rsidP="004845D3">
      <w:pPr>
        <w:numPr>
          <w:ilvl w:val="0"/>
          <w:numId w:val="30"/>
        </w:numPr>
        <w:spacing w:after="200" w:line="276" w:lineRule="auto"/>
        <w:ind w:left="360"/>
        <w:contextualSpacing/>
        <w:rPr>
          <w:rFonts w:ascii="Times New Roman" w:eastAsia="Calibri" w:hAnsi="Times New Roman"/>
          <w:sz w:val="22"/>
          <w:szCs w:val="22"/>
          <w:lang w:val="ro-RO"/>
        </w:rPr>
      </w:pPr>
      <w:r w:rsidRPr="00E7671E">
        <w:rPr>
          <w:rFonts w:ascii="Times New Roman" w:eastAsia="Calibri" w:hAnsi="Times New Roman"/>
          <w:sz w:val="22"/>
          <w:szCs w:val="22"/>
          <w:lang w:val="ro-RO"/>
        </w:rPr>
        <w:t>Aprobarea datei de 06.08.2024 ca „Data de înregistrare” pentru identificarea acționarilor, în conformitate cu prevederile art. 87 din Legea 24/2017 privind emitenții de instrumente financiare și operațiuni de piață, republicată, cu modificările și completările ulterioare.</w:t>
      </w:r>
    </w:p>
    <w:p w14:paraId="62E3EAE4" w14:textId="77777777" w:rsidR="009E543C" w:rsidRPr="00E7671E" w:rsidRDefault="009E543C" w:rsidP="004845D3">
      <w:pPr>
        <w:spacing w:after="200" w:line="276" w:lineRule="auto"/>
        <w:ind w:left="360"/>
        <w:contextualSpacing/>
        <w:rPr>
          <w:rFonts w:ascii="Times New Roman" w:eastAsia="Calibri" w:hAnsi="Times New Roman"/>
          <w:sz w:val="22"/>
          <w:szCs w:val="22"/>
          <w:lang w:val="ro-RO"/>
        </w:rPr>
      </w:pPr>
    </w:p>
    <w:tbl>
      <w:tblPr>
        <w:tblStyle w:val="TableGrid4"/>
        <w:tblW w:w="0" w:type="auto"/>
        <w:tblInd w:w="450" w:type="dxa"/>
        <w:tblLook w:val="04A0" w:firstRow="1" w:lastRow="0" w:firstColumn="1" w:lastColumn="0" w:noHBand="0" w:noVBand="1"/>
      </w:tblPr>
      <w:tblGrid>
        <w:gridCol w:w="3116"/>
        <w:gridCol w:w="3117"/>
        <w:gridCol w:w="3117"/>
      </w:tblGrid>
      <w:tr w:rsidR="009E543C" w:rsidRPr="00E7671E" w14:paraId="0ED0C3AC" w14:textId="77777777" w:rsidTr="00D5130E">
        <w:tc>
          <w:tcPr>
            <w:tcW w:w="3116" w:type="dxa"/>
          </w:tcPr>
          <w:p w14:paraId="5CB70624" w14:textId="77777777" w:rsidR="009E543C" w:rsidRPr="00E7671E" w:rsidRDefault="009E543C" w:rsidP="004845D3">
            <w:pPr>
              <w:spacing w:after="0" w:line="276" w:lineRule="auto"/>
              <w:ind w:left="0"/>
              <w:contextualSpacing/>
              <w:rPr>
                <w:rFonts w:ascii="Times New Roman" w:hAnsi="Times New Roman"/>
                <w:szCs w:val="22"/>
                <w:lang w:val="ro-RO"/>
              </w:rPr>
            </w:pPr>
            <w:r w:rsidRPr="00E7671E">
              <w:rPr>
                <w:rFonts w:ascii="Times New Roman" w:hAnsi="Times New Roman"/>
                <w:szCs w:val="22"/>
                <w:lang w:val="ro-RO"/>
              </w:rPr>
              <w:t>PENTRU</w:t>
            </w:r>
          </w:p>
        </w:tc>
        <w:tc>
          <w:tcPr>
            <w:tcW w:w="3117" w:type="dxa"/>
          </w:tcPr>
          <w:p w14:paraId="747380B2" w14:textId="77777777" w:rsidR="009E543C" w:rsidRPr="00E7671E" w:rsidRDefault="009E543C" w:rsidP="004845D3">
            <w:pPr>
              <w:spacing w:after="0" w:line="276" w:lineRule="auto"/>
              <w:ind w:left="0"/>
              <w:contextualSpacing/>
              <w:rPr>
                <w:rFonts w:ascii="Times New Roman" w:hAnsi="Times New Roman"/>
                <w:szCs w:val="22"/>
                <w:lang w:val="ro-RO"/>
              </w:rPr>
            </w:pPr>
            <w:r w:rsidRPr="00E7671E">
              <w:rPr>
                <w:rFonts w:ascii="Times New Roman" w:hAnsi="Times New Roman"/>
                <w:szCs w:val="22"/>
                <w:lang w:val="ro-RO"/>
              </w:rPr>
              <w:t>ÎMPOTRIVĂ</w:t>
            </w:r>
          </w:p>
        </w:tc>
        <w:tc>
          <w:tcPr>
            <w:tcW w:w="3117" w:type="dxa"/>
          </w:tcPr>
          <w:p w14:paraId="0E1D22E7" w14:textId="77777777" w:rsidR="009E543C" w:rsidRPr="00E7671E" w:rsidRDefault="009E543C" w:rsidP="004845D3">
            <w:pPr>
              <w:spacing w:after="0" w:line="276" w:lineRule="auto"/>
              <w:ind w:left="0"/>
              <w:contextualSpacing/>
              <w:rPr>
                <w:rFonts w:ascii="Times New Roman" w:hAnsi="Times New Roman"/>
                <w:szCs w:val="22"/>
                <w:lang w:val="ro-RO"/>
              </w:rPr>
            </w:pPr>
            <w:r w:rsidRPr="00E7671E">
              <w:rPr>
                <w:rFonts w:ascii="Times New Roman" w:hAnsi="Times New Roman"/>
                <w:szCs w:val="22"/>
                <w:lang w:val="ro-RO"/>
              </w:rPr>
              <w:t>ABȚINERE</w:t>
            </w:r>
          </w:p>
        </w:tc>
      </w:tr>
      <w:tr w:rsidR="009E543C" w:rsidRPr="00E7671E" w14:paraId="285952A8" w14:textId="77777777" w:rsidTr="00D5130E">
        <w:tc>
          <w:tcPr>
            <w:tcW w:w="3116" w:type="dxa"/>
          </w:tcPr>
          <w:p w14:paraId="79EF6975" w14:textId="77777777" w:rsidR="009E543C" w:rsidRPr="00E7671E" w:rsidRDefault="009E543C" w:rsidP="004845D3">
            <w:pPr>
              <w:spacing w:after="0" w:line="276" w:lineRule="auto"/>
              <w:ind w:left="0"/>
              <w:contextualSpacing/>
              <w:rPr>
                <w:rFonts w:ascii="Times New Roman" w:hAnsi="Times New Roman"/>
                <w:szCs w:val="22"/>
                <w:lang w:val="ro-RO"/>
              </w:rPr>
            </w:pPr>
          </w:p>
        </w:tc>
        <w:tc>
          <w:tcPr>
            <w:tcW w:w="3117" w:type="dxa"/>
          </w:tcPr>
          <w:p w14:paraId="70ADB4BF" w14:textId="77777777" w:rsidR="009E543C" w:rsidRPr="00E7671E" w:rsidRDefault="009E543C" w:rsidP="004845D3">
            <w:pPr>
              <w:spacing w:after="0" w:line="276" w:lineRule="auto"/>
              <w:ind w:left="0"/>
              <w:contextualSpacing/>
              <w:rPr>
                <w:rFonts w:ascii="Times New Roman" w:hAnsi="Times New Roman"/>
                <w:szCs w:val="22"/>
                <w:lang w:val="ro-RO"/>
              </w:rPr>
            </w:pPr>
          </w:p>
        </w:tc>
        <w:tc>
          <w:tcPr>
            <w:tcW w:w="3117" w:type="dxa"/>
          </w:tcPr>
          <w:p w14:paraId="52FBFE58" w14:textId="77777777" w:rsidR="009E543C" w:rsidRPr="00E7671E" w:rsidRDefault="009E543C" w:rsidP="004845D3">
            <w:pPr>
              <w:spacing w:after="0" w:line="276" w:lineRule="auto"/>
              <w:ind w:left="0"/>
              <w:contextualSpacing/>
              <w:rPr>
                <w:rFonts w:ascii="Times New Roman" w:hAnsi="Times New Roman"/>
                <w:szCs w:val="22"/>
                <w:lang w:val="ro-RO"/>
              </w:rPr>
            </w:pPr>
          </w:p>
        </w:tc>
      </w:tr>
    </w:tbl>
    <w:p w14:paraId="05C4C4F6" w14:textId="77777777" w:rsidR="009E543C" w:rsidRPr="00E7671E" w:rsidRDefault="009E543C" w:rsidP="004845D3">
      <w:pPr>
        <w:spacing w:after="0" w:line="276" w:lineRule="auto"/>
        <w:ind w:left="0"/>
        <w:rPr>
          <w:rFonts w:ascii="Times New Roman" w:hAnsi="Times New Roman"/>
          <w:sz w:val="22"/>
          <w:szCs w:val="22"/>
          <w:lang w:val="ro-RO" w:eastAsia="en-GB"/>
        </w:rPr>
      </w:pPr>
    </w:p>
    <w:p w14:paraId="68C4C13F" w14:textId="77777777" w:rsidR="009E543C" w:rsidRPr="00E7671E" w:rsidRDefault="009E543C" w:rsidP="004845D3">
      <w:pPr>
        <w:numPr>
          <w:ilvl w:val="0"/>
          <w:numId w:val="30"/>
        </w:numPr>
        <w:spacing w:after="200" w:line="276" w:lineRule="auto"/>
        <w:ind w:left="360"/>
        <w:contextualSpacing/>
        <w:rPr>
          <w:rFonts w:ascii="Times New Roman" w:eastAsia="Calibri" w:hAnsi="Times New Roman"/>
          <w:sz w:val="22"/>
          <w:szCs w:val="22"/>
          <w:lang w:val="ro-RO"/>
        </w:rPr>
      </w:pPr>
      <w:r w:rsidRPr="00E7671E">
        <w:rPr>
          <w:rFonts w:ascii="Times New Roman" w:eastAsia="Calibri" w:hAnsi="Times New Roman"/>
          <w:sz w:val="22"/>
          <w:szCs w:val="22"/>
          <w:lang w:val="ro-RO"/>
        </w:rPr>
        <w:t>Aprobarea datei de 05.08.2024 ca „Ex-date”, în conformitate cu dispozițiile art. 187 pct. 11 din Regulamentul nr. 5/2018 privind emitenții de instrumente financiare și operațiuni de piață, cu modificările și completările ulterioare, emis de Autoritatea de Supraveghere Financiară.</w:t>
      </w:r>
    </w:p>
    <w:p w14:paraId="5F366A59" w14:textId="77777777" w:rsidR="009E543C" w:rsidRPr="00E7671E" w:rsidRDefault="009E543C" w:rsidP="004845D3">
      <w:pPr>
        <w:spacing w:after="200" w:line="276" w:lineRule="auto"/>
        <w:ind w:left="360"/>
        <w:contextualSpacing/>
        <w:rPr>
          <w:rFonts w:ascii="Times New Roman" w:eastAsia="Calibri" w:hAnsi="Times New Roman"/>
          <w:sz w:val="22"/>
          <w:szCs w:val="22"/>
          <w:lang w:val="ro-RO"/>
        </w:rPr>
      </w:pPr>
    </w:p>
    <w:tbl>
      <w:tblPr>
        <w:tblStyle w:val="TableGrid4"/>
        <w:tblW w:w="0" w:type="auto"/>
        <w:tblInd w:w="450" w:type="dxa"/>
        <w:tblLook w:val="04A0" w:firstRow="1" w:lastRow="0" w:firstColumn="1" w:lastColumn="0" w:noHBand="0" w:noVBand="1"/>
      </w:tblPr>
      <w:tblGrid>
        <w:gridCol w:w="3116"/>
        <w:gridCol w:w="3117"/>
        <w:gridCol w:w="3117"/>
      </w:tblGrid>
      <w:tr w:rsidR="009E543C" w:rsidRPr="00E7671E" w14:paraId="6BB84576" w14:textId="77777777" w:rsidTr="00D5130E">
        <w:tc>
          <w:tcPr>
            <w:tcW w:w="3116" w:type="dxa"/>
          </w:tcPr>
          <w:p w14:paraId="459AB7B7" w14:textId="77777777" w:rsidR="009E543C" w:rsidRPr="00E7671E" w:rsidRDefault="009E543C" w:rsidP="004845D3">
            <w:pPr>
              <w:spacing w:after="0" w:line="276" w:lineRule="auto"/>
              <w:ind w:left="0"/>
              <w:contextualSpacing/>
              <w:rPr>
                <w:rFonts w:ascii="Times New Roman" w:hAnsi="Times New Roman"/>
                <w:szCs w:val="22"/>
                <w:lang w:val="ro-RO"/>
              </w:rPr>
            </w:pPr>
            <w:r w:rsidRPr="00E7671E">
              <w:rPr>
                <w:rFonts w:ascii="Times New Roman" w:hAnsi="Times New Roman"/>
                <w:szCs w:val="22"/>
                <w:lang w:val="ro-RO"/>
              </w:rPr>
              <w:t>PENTRU</w:t>
            </w:r>
          </w:p>
        </w:tc>
        <w:tc>
          <w:tcPr>
            <w:tcW w:w="3117" w:type="dxa"/>
          </w:tcPr>
          <w:p w14:paraId="5B86CA16" w14:textId="77777777" w:rsidR="009E543C" w:rsidRPr="00E7671E" w:rsidRDefault="009E543C" w:rsidP="004845D3">
            <w:pPr>
              <w:spacing w:after="0" w:line="276" w:lineRule="auto"/>
              <w:ind w:left="0"/>
              <w:contextualSpacing/>
              <w:rPr>
                <w:rFonts w:ascii="Times New Roman" w:hAnsi="Times New Roman"/>
                <w:szCs w:val="22"/>
                <w:lang w:val="ro-RO"/>
              </w:rPr>
            </w:pPr>
            <w:r w:rsidRPr="00E7671E">
              <w:rPr>
                <w:rFonts w:ascii="Times New Roman" w:hAnsi="Times New Roman"/>
                <w:szCs w:val="22"/>
                <w:lang w:val="ro-RO"/>
              </w:rPr>
              <w:t>ÎMPOTRIVĂ</w:t>
            </w:r>
          </w:p>
        </w:tc>
        <w:tc>
          <w:tcPr>
            <w:tcW w:w="3117" w:type="dxa"/>
          </w:tcPr>
          <w:p w14:paraId="5D038954" w14:textId="77777777" w:rsidR="009E543C" w:rsidRPr="00E7671E" w:rsidRDefault="009E543C" w:rsidP="004845D3">
            <w:pPr>
              <w:spacing w:after="0" w:line="276" w:lineRule="auto"/>
              <w:ind w:left="0"/>
              <w:contextualSpacing/>
              <w:rPr>
                <w:rFonts w:ascii="Times New Roman" w:hAnsi="Times New Roman"/>
                <w:szCs w:val="22"/>
                <w:lang w:val="ro-RO"/>
              </w:rPr>
            </w:pPr>
            <w:r w:rsidRPr="00E7671E">
              <w:rPr>
                <w:rFonts w:ascii="Times New Roman" w:hAnsi="Times New Roman"/>
                <w:szCs w:val="22"/>
                <w:lang w:val="ro-RO"/>
              </w:rPr>
              <w:t>ABȚINERE</w:t>
            </w:r>
          </w:p>
        </w:tc>
      </w:tr>
      <w:tr w:rsidR="009E543C" w:rsidRPr="00E7671E" w14:paraId="0F6AC538" w14:textId="77777777" w:rsidTr="00D5130E">
        <w:tc>
          <w:tcPr>
            <w:tcW w:w="3116" w:type="dxa"/>
          </w:tcPr>
          <w:p w14:paraId="174DB9EE" w14:textId="77777777" w:rsidR="009E543C" w:rsidRPr="00E7671E" w:rsidRDefault="009E543C" w:rsidP="004845D3">
            <w:pPr>
              <w:spacing w:after="0" w:line="276" w:lineRule="auto"/>
              <w:ind w:left="0"/>
              <w:contextualSpacing/>
              <w:rPr>
                <w:rFonts w:ascii="Times New Roman" w:hAnsi="Times New Roman"/>
                <w:szCs w:val="22"/>
                <w:lang w:val="ro-RO"/>
              </w:rPr>
            </w:pPr>
          </w:p>
        </w:tc>
        <w:tc>
          <w:tcPr>
            <w:tcW w:w="3117" w:type="dxa"/>
          </w:tcPr>
          <w:p w14:paraId="1BE28EE5" w14:textId="77777777" w:rsidR="009E543C" w:rsidRPr="00E7671E" w:rsidRDefault="009E543C" w:rsidP="004845D3">
            <w:pPr>
              <w:spacing w:after="0" w:line="276" w:lineRule="auto"/>
              <w:ind w:left="0"/>
              <w:contextualSpacing/>
              <w:rPr>
                <w:rFonts w:ascii="Times New Roman" w:hAnsi="Times New Roman"/>
                <w:szCs w:val="22"/>
                <w:lang w:val="ro-RO"/>
              </w:rPr>
            </w:pPr>
          </w:p>
        </w:tc>
        <w:tc>
          <w:tcPr>
            <w:tcW w:w="3117" w:type="dxa"/>
          </w:tcPr>
          <w:p w14:paraId="5D9099D7" w14:textId="77777777" w:rsidR="009E543C" w:rsidRPr="00E7671E" w:rsidRDefault="009E543C" w:rsidP="004845D3">
            <w:pPr>
              <w:spacing w:after="0" w:line="276" w:lineRule="auto"/>
              <w:ind w:left="0"/>
              <w:contextualSpacing/>
              <w:rPr>
                <w:rFonts w:ascii="Times New Roman" w:hAnsi="Times New Roman"/>
                <w:szCs w:val="22"/>
                <w:lang w:val="ro-RO"/>
              </w:rPr>
            </w:pPr>
          </w:p>
        </w:tc>
      </w:tr>
    </w:tbl>
    <w:p w14:paraId="0E1CAF57" w14:textId="77777777" w:rsidR="009E543C" w:rsidRPr="00E7671E" w:rsidRDefault="009E543C" w:rsidP="004845D3">
      <w:pPr>
        <w:spacing w:after="200" w:line="276" w:lineRule="auto"/>
        <w:ind w:left="360"/>
        <w:contextualSpacing/>
        <w:rPr>
          <w:rFonts w:ascii="Times New Roman" w:eastAsia="Calibri" w:hAnsi="Times New Roman"/>
          <w:sz w:val="22"/>
          <w:szCs w:val="22"/>
          <w:lang w:val="ro-RO"/>
        </w:rPr>
      </w:pPr>
    </w:p>
    <w:p w14:paraId="7D7F66B5" w14:textId="77777777" w:rsidR="009E543C" w:rsidRPr="00E7671E" w:rsidRDefault="009E543C" w:rsidP="004845D3">
      <w:pPr>
        <w:numPr>
          <w:ilvl w:val="0"/>
          <w:numId w:val="30"/>
        </w:numPr>
        <w:spacing w:after="200" w:line="276" w:lineRule="auto"/>
        <w:ind w:left="360"/>
        <w:contextualSpacing/>
        <w:rPr>
          <w:rFonts w:ascii="Times New Roman" w:eastAsia="Calibri" w:hAnsi="Times New Roman"/>
          <w:sz w:val="22"/>
          <w:szCs w:val="22"/>
          <w:lang w:val="ro-RO"/>
        </w:rPr>
      </w:pPr>
      <w:r w:rsidRPr="00E7671E">
        <w:rPr>
          <w:rFonts w:ascii="Times New Roman" w:eastAsia="Calibri" w:hAnsi="Times New Roman"/>
          <w:sz w:val="22"/>
          <w:szCs w:val="22"/>
          <w:lang w:val="ro-RO"/>
        </w:rPr>
        <w:t>Aprobă data de 07.08.2024 ca data plății, în conformitate cu prevederile art. 2 alin. (2) litera h) și ale art. 178 din Regulamentul nr. 5/2018.</w:t>
      </w:r>
    </w:p>
    <w:p w14:paraId="1B94203F" w14:textId="77777777" w:rsidR="009E543C" w:rsidRPr="00E7671E" w:rsidRDefault="009E543C" w:rsidP="004845D3">
      <w:pPr>
        <w:spacing w:after="200" w:line="276" w:lineRule="auto"/>
        <w:ind w:left="360"/>
        <w:contextualSpacing/>
        <w:rPr>
          <w:rFonts w:ascii="Times New Roman" w:eastAsia="Calibri" w:hAnsi="Times New Roman"/>
          <w:sz w:val="22"/>
          <w:szCs w:val="22"/>
          <w:lang w:val="ro-RO"/>
        </w:rPr>
      </w:pPr>
    </w:p>
    <w:tbl>
      <w:tblPr>
        <w:tblStyle w:val="TableGrid4"/>
        <w:tblW w:w="0" w:type="auto"/>
        <w:tblInd w:w="450" w:type="dxa"/>
        <w:tblLook w:val="04A0" w:firstRow="1" w:lastRow="0" w:firstColumn="1" w:lastColumn="0" w:noHBand="0" w:noVBand="1"/>
      </w:tblPr>
      <w:tblGrid>
        <w:gridCol w:w="3116"/>
        <w:gridCol w:w="3117"/>
        <w:gridCol w:w="3117"/>
      </w:tblGrid>
      <w:tr w:rsidR="009E543C" w:rsidRPr="00E7671E" w14:paraId="36F17231" w14:textId="77777777" w:rsidTr="00D5130E">
        <w:tc>
          <w:tcPr>
            <w:tcW w:w="3116" w:type="dxa"/>
          </w:tcPr>
          <w:p w14:paraId="1CA5D958" w14:textId="77777777" w:rsidR="009E543C" w:rsidRPr="00E7671E" w:rsidRDefault="009E543C" w:rsidP="004845D3">
            <w:pPr>
              <w:spacing w:after="0" w:line="276" w:lineRule="auto"/>
              <w:ind w:left="0"/>
              <w:contextualSpacing/>
              <w:rPr>
                <w:rFonts w:ascii="Times New Roman" w:hAnsi="Times New Roman"/>
                <w:szCs w:val="22"/>
                <w:lang w:val="ro-RO"/>
              </w:rPr>
            </w:pPr>
            <w:r w:rsidRPr="00E7671E">
              <w:rPr>
                <w:rFonts w:ascii="Times New Roman" w:hAnsi="Times New Roman"/>
                <w:szCs w:val="22"/>
                <w:lang w:val="ro-RO"/>
              </w:rPr>
              <w:t>PENTRU</w:t>
            </w:r>
          </w:p>
        </w:tc>
        <w:tc>
          <w:tcPr>
            <w:tcW w:w="3117" w:type="dxa"/>
          </w:tcPr>
          <w:p w14:paraId="218FD13F" w14:textId="77777777" w:rsidR="009E543C" w:rsidRPr="00E7671E" w:rsidRDefault="009E543C" w:rsidP="004845D3">
            <w:pPr>
              <w:spacing w:after="0" w:line="276" w:lineRule="auto"/>
              <w:ind w:left="0"/>
              <w:contextualSpacing/>
              <w:rPr>
                <w:rFonts w:ascii="Times New Roman" w:hAnsi="Times New Roman"/>
                <w:szCs w:val="22"/>
                <w:lang w:val="ro-RO"/>
              </w:rPr>
            </w:pPr>
            <w:r w:rsidRPr="00E7671E">
              <w:rPr>
                <w:rFonts w:ascii="Times New Roman" w:hAnsi="Times New Roman"/>
                <w:szCs w:val="22"/>
                <w:lang w:val="ro-RO"/>
              </w:rPr>
              <w:t>ÎMPOTRIVĂ</w:t>
            </w:r>
          </w:p>
        </w:tc>
        <w:tc>
          <w:tcPr>
            <w:tcW w:w="3117" w:type="dxa"/>
          </w:tcPr>
          <w:p w14:paraId="255B3448" w14:textId="77777777" w:rsidR="009E543C" w:rsidRPr="00E7671E" w:rsidRDefault="009E543C" w:rsidP="004845D3">
            <w:pPr>
              <w:spacing w:after="0" w:line="276" w:lineRule="auto"/>
              <w:ind w:left="0"/>
              <w:contextualSpacing/>
              <w:rPr>
                <w:rFonts w:ascii="Times New Roman" w:hAnsi="Times New Roman"/>
                <w:szCs w:val="22"/>
                <w:lang w:val="ro-RO"/>
              </w:rPr>
            </w:pPr>
            <w:r w:rsidRPr="00E7671E">
              <w:rPr>
                <w:rFonts w:ascii="Times New Roman" w:hAnsi="Times New Roman"/>
                <w:szCs w:val="22"/>
                <w:lang w:val="ro-RO"/>
              </w:rPr>
              <w:t>ABȚINERE</w:t>
            </w:r>
          </w:p>
        </w:tc>
      </w:tr>
      <w:tr w:rsidR="009E543C" w:rsidRPr="00E7671E" w14:paraId="07C71E82" w14:textId="77777777" w:rsidTr="00D5130E">
        <w:tc>
          <w:tcPr>
            <w:tcW w:w="3116" w:type="dxa"/>
          </w:tcPr>
          <w:p w14:paraId="67B698F1" w14:textId="77777777" w:rsidR="009E543C" w:rsidRPr="00E7671E" w:rsidRDefault="009E543C" w:rsidP="004845D3">
            <w:pPr>
              <w:spacing w:after="0" w:line="276" w:lineRule="auto"/>
              <w:ind w:left="0"/>
              <w:contextualSpacing/>
              <w:rPr>
                <w:rFonts w:ascii="Times New Roman" w:hAnsi="Times New Roman"/>
                <w:szCs w:val="22"/>
                <w:lang w:val="ro-RO"/>
              </w:rPr>
            </w:pPr>
          </w:p>
        </w:tc>
        <w:tc>
          <w:tcPr>
            <w:tcW w:w="3117" w:type="dxa"/>
          </w:tcPr>
          <w:p w14:paraId="631638E7" w14:textId="77777777" w:rsidR="009E543C" w:rsidRPr="00E7671E" w:rsidRDefault="009E543C" w:rsidP="004845D3">
            <w:pPr>
              <w:spacing w:after="0" w:line="276" w:lineRule="auto"/>
              <w:ind w:left="0"/>
              <w:contextualSpacing/>
              <w:rPr>
                <w:rFonts w:ascii="Times New Roman" w:hAnsi="Times New Roman"/>
                <w:szCs w:val="22"/>
                <w:lang w:val="ro-RO"/>
              </w:rPr>
            </w:pPr>
          </w:p>
        </w:tc>
        <w:tc>
          <w:tcPr>
            <w:tcW w:w="3117" w:type="dxa"/>
          </w:tcPr>
          <w:p w14:paraId="6691F093" w14:textId="77777777" w:rsidR="009E543C" w:rsidRPr="00E7671E" w:rsidRDefault="009E543C" w:rsidP="004845D3">
            <w:pPr>
              <w:spacing w:after="0" w:line="276" w:lineRule="auto"/>
              <w:ind w:left="0"/>
              <w:contextualSpacing/>
              <w:rPr>
                <w:rFonts w:ascii="Times New Roman" w:hAnsi="Times New Roman"/>
                <w:szCs w:val="22"/>
                <w:lang w:val="ro-RO"/>
              </w:rPr>
            </w:pPr>
          </w:p>
        </w:tc>
      </w:tr>
    </w:tbl>
    <w:p w14:paraId="7CEA124D" w14:textId="77777777" w:rsidR="009E543C" w:rsidRPr="00E7671E" w:rsidRDefault="009E543C" w:rsidP="004845D3">
      <w:pPr>
        <w:spacing w:after="0" w:line="276" w:lineRule="auto"/>
        <w:ind w:left="0"/>
        <w:rPr>
          <w:rFonts w:ascii="Times New Roman" w:hAnsi="Times New Roman"/>
          <w:sz w:val="22"/>
          <w:szCs w:val="22"/>
          <w:lang w:val="ro-RO" w:eastAsia="en-GB"/>
        </w:rPr>
      </w:pPr>
    </w:p>
    <w:p w14:paraId="3ACD1334" w14:textId="77777777" w:rsidR="009E543C" w:rsidRPr="00E7671E" w:rsidRDefault="009E543C" w:rsidP="004845D3">
      <w:pPr>
        <w:numPr>
          <w:ilvl w:val="0"/>
          <w:numId w:val="30"/>
        </w:numPr>
        <w:spacing w:after="200" w:line="276" w:lineRule="auto"/>
        <w:ind w:left="360"/>
        <w:contextualSpacing/>
        <w:rPr>
          <w:rFonts w:ascii="Times New Roman" w:eastAsia="Calibri" w:hAnsi="Times New Roman"/>
          <w:sz w:val="22"/>
          <w:szCs w:val="22"/>
          <w:lang w:val="ro-RO"/>
        </w:rPr>
      </w:pPr>
      <w:r w:rsidRPr="00E7671E">
        <w:rPr>
          <w:rFonts w:ascii="Times New Roman" w:eastAsia="Calibri" w:hAnsi="Times New Roman"/>
          <w:sz w:val="22"/>
          <w:szCs w:val="22"/>
          <w:lang w:val="ro-RO"/>
        </w:rPr>
        <w:t>Aprobă data de 21.08.2024 ca data plății pentru plata prețului la care se compensează fracțiunile de acțiuni rezultate în urma aplicării algoritmului specific Majorării Capitalului Social, realizate potrivit punctului 2.1. lit. d) sau punctului 3.1.</w:t>
      </w:r>
    </w:p>
    <w:p w14:paraId="686675D9" w14:textId="77777777" w:rsidR="009E543C" w:rsidRPr="00E7671E" w:rsidRDefault="009E543C" w:rsidP="004845D3">
      <w:pPr>
        <w:spacing w:after="200" w:line="276" w:lineRule="auto"/>
        <w:ind w:left="360"/>
        <w:contextualSpacing/>
        <w:rPr>
          <w:rFonts w:ascii="Times New Roman" w:eastAsia="Calibri" w:hAnsi="Times New Roman"/>
          <w:sz w:val="22"/>
          <w:szCs w:val="22"/>
          <w:lang w:val="ro-RO"/>
        </w:rPr>
      </w:pPr>
    </w:p>
    <w:tbl>
      <w:tblPr>
        <w:tblStyle w:val="TableGrid4"/>
        <w:tblW w:w="0" w:type="auto"/>
        <w:tblInd w:w="450" w:type="dxa"/>
        <w:tblLook w:val="04A0" w:firstRow="1" w:lastRow="0" w:firstColumn="1" w:lastColumn="0" w:noHBand="0" w:noVBand="1"/>
      </w:tblPr>
      <w:tblGrid>
        <w:gridCol w:w="3116"/>
        <w:gridCol w:w="3117"/>
        <w:gridCol w:w="3117"/>
      </w:tblGrid>
      <w:tr w:rsidR="009E543C" w:rsidRPr="00E7671E" w14:paraId="6BAEF79E" w14:textId="77777777" w:rsidTr="00D5130E">
        <w:tc>
          <w:tcPr>
            <w:tcW w:w="3116" w:type="dxa"/>
          </w:tcPr>
          <w:p w14:paraId="3DC3FC5E" w14:textId="77777777" w:rsidR="009E543C" w:rsidRPr="00E7671E" w:rsidRDefault="009E543C" w:rsidP="004845D3">
            <w:pPr>
              <w:spacing w:after="0" w:line="276" w:lineRule="auto"/>
              <w:ind w:left="0"/>
              <w:contextualSpacing/>
              <w:rPr>
                <w:rFonts w:ascii="Times New Roman" w:hAnsi="Times New Roman"/>
                <w:szCs w:val="22"/>
                <w:lang w:val="ro-RO"/>
              </w:rPr>
            </w:pPr>
            <w:r w:rsidRPr="00E7671E">
              <w:rPr>
                <w:rFonts w:ascii="Times New Roman" w:hAnsi="Times New Roman"/>
                <w:szCs w:val="22"/>
                <w:lang w:val="ro-RO"/>
              </w:rPr>
              <w:t>PENTRU</w:t>
            </w:r>
          </w:p>
        </w:tc>
        <w:tc>
          <w:tcPr>
            <w:tcW w:w="3117" w:type="dxa"/>
          </w:tcPr>
          <w:p w14:paraId="22B589A0" w14:textId="77777777" w:rsidR="009E543C" w:rsidRPr="00E7671E" w:rsidRDefault="009E543C" w:rsidP="004845D3">
            <w:pPr>
              <w:spacing w:after="0" w:line="276" w:lineRule="auto"/>
              <w:ind w:left="0"/>
              <w:contextualSpacing/>
              <w:rPr>
                <w:rFonts w:ascii="Times New Roman" w:hAnsi="Times New Roman"/>
                <w:szCs w:val="22"/>
                <w:lang w:val="ro-RO"/>
              </w:rPr>
            </w:pPr>
            <w:r w:rsidRPr="00E7671E">
              <w:rPr>
                <w:rFonts w:ascii="Times New Roman" w:hAnsi="Times New Roman"/>
                <w:szCs w:val="22"/>
                <w:lang w:val="ro-RO"/>
              </w:rPr>
              <w:t>ÎMPOTRIVĂ</w:t>
            </w:r>
          </w:p>
        </w:tc>
        <w:tc>
          <w:tcPr>
            <w:tcW w:w="3117" w:type="dxa"/>
          </w:tcPr>
          <w:p w14:paraId="296D930C" w14:textId="77777777" w:rsidR="009E543C" w:rsidRPr="00E7671E" w:rsidRDefault="009E543C" w:rsidP="004845D3">
            <w:pPr>
              <w:spacing w:after="0" w:line="276" w:lineRule="auto"/>
              <w:ind w:left="0"/>
              <w:contextualSpacing/>
              <w:rPr>
                <w:rFonts w:ascii="Times New Roman" w:hAnsi="Times New Roman"/>
                <w:szCs w:val="22"/>
                <w:lang w:val="ro-RO"/>
              </w:rPr>
            </w:pPr>
            <w:r w:rsidRPr="00E7671E">
              <w:rPr>
                <w:rFonts w:ascii="Times New Roman" w:hAnsi="Times New Roman"/>
                <w:szCs w:val="22"/>
                <w:lang w:val="ro-RO"/>
              </w:rPr>
              <w:t>ABȚINERE</w:t>
            </w:r>
          </w:p>
        </w:tc>
      </w:tr>
      <w:tr w:rsidR="009E543C" w:rsidRPr="00E7671E" w14:paraId="680823D8" w14:textId="77777777" w:rsidTr="00D5130E">
        <w:tc>
          <w:tcPr>
            <w:tcW w:w="3116" w:type="dxa"/>
          </w:tcPr>
          <w:p w14:paraId="325E5472" w14:textId="77777777" w:rsidR="009E543C" w:rsidRPr="00E7671E" w:rsidRDefault="009E543C" w:rsidP="004845D3">
            <w:pPr>
              <w:spacing w:after="0" w:line="276" w:lineRule="auto"/>
              <w:ind w:left="0"/>
              <w:contextualSpacing/>
              <w:rPr>
                <w:rFonts w:ascii="Times New Roman" w:hAnsi="Times New Roman"/>
                <w:szCs w:val="22"/>
                <w:lang w:val="ro-RO"/>
              </w:rPr>
            </w:pPr>
          </w:p>
        </w:tc>
        <w:tc>
          <w:tcPr>
            <w:tcW w:w="3117" w:type="dxa"/>
          </w:tcPr>
          <w:p w14:paraId="67DA708E" w14:textId="77777777" w:rsidR="009E543C" w:rsidRPr="00E7671E" w:rsidRDefault="009E543C" w:rsidP="004845D3">
            <w:pPr>
              <w:spacing w:after="0" w:line="276" w:lineRule="auto"/>
              <w:ind w:left="0"/>
              <w:contextualSpacing/>
              <w:rPr>
                <w:rFonts w:ascii="Times New Roman" w:hAnsi="Times New Roman"/>
                <w:szCs w:val="22"/>
                <w:lang w:val="ro-RO"/>
              </w:rPr>
            </w:pPr>
          </w:p>
        </w:tc>
        <w:tc>
          <w:tcPr>
            <w:tcW w:w="3117" w:type="dxa"/>
          </w:tcPr>
          <w:p w14:paraId="421CDAF1" w14:textId="77777777" w:rsidR="009E543C" w:rsidRPr="00E7671E" w:rsidRDefault="009E543C" w:rsidP="004845D3">
            <w:pPr>
              <w:spacing w:after="0" w:line="276" w:lineRule="auto"/>
              <w:ind w:left="0"/>
              <w:contextualSpacing/>
              <w:rPr>
                <w:rFonts w:ascii="Times New Roman" w:hAnsi="Times New Roman"/>
                <w:szCs w:val="22"/>
                <w:lang w:val="ro-RO"/>
              </w:rPr>
            </w:pPr>
          </w:p>
        </w:tc>
      </w:tr>
    </w:tbl>
    <w:p w14:paraId="1B53FC93" w14:textId="77777777" w:rsidR="009E543C" w:rsidRPr="00E7671E" w:rsidRDefault="009E543C" w:rsidP="004845D3">
      <w:pPr>
        <w:spacing w:after="200" w:line="276" w:lineRule="auto"/>
        <w:ind w:left="360"/>
        <w:contextualSpacing/>
        <w:rPr>
          <w:rFonts w:ascii="Times New Roman" w:eastAsia="Calibri" w:hAnsi="Times New Roman"/>
          <w:sz w:val="22"/>
          <w:szCs w:val="22"/>
          <w:lang w:val="ro-RO"/>
        </w:rPr>
      </w:pPr>
    </w:p>
    <w:p w14:paraId="000D447C" w14:textId="77777777" w:rsidR="009E543C" w:rsidRPr="00E7671E" w:rsidRDefault="009E543C" w:rsidP="004845D3">
      <w:pPr>
        <w:numPr>
          <w:ilvl w:val="0"/>
          <w:numId w:val="30"/>
        </w:numPr>
        <w:spacing w:after="200" w:line="276" w:lineRule="auto"/>
        <w:ind w:left="360"/>
        <w:contextualSpacing/>
        <w:rPr>
          <w:rFonts w:ascii="Times New Roman" w:eastAsia="Calibri" w:hAnsi="Times New Roman"/>
          <w:sz w:val="22"/>
          <w:szCs w:val="22"/>
          <w:lang w:val="ro-RO"/>
        </w:rPr>
      </w:pPr>
      <w:r w:rsidRPr="00E7671E">
        <w:rPr>
          <w:rFonts w:ascii="Times New Roman" w:eastAsia="Calibri" w:hAnsi="Times New Roman"/>
          <w:sz w:val="22"/>
          <w:szCs w:val="22"/>
          <w:lang w:val="ro-RO"/>
        </w:rPr>
        <w:t>Aprobarea împuternicirii Președintelui Consiliului de Administrație și a secretarului de ședință pentru a semna împreună hotărârea AGEA.</w:t>
      </w:r>
    </w:p>
    <w:p w14:paraId="1808FB8D" w14:textId="77777777" w:rsidR="009E543C" w:rsidRPr="00E7671E" w:rsidRDefault="009E543C" w:rsidP="004845D3">
      <w:pPr>
        <w:spacing w:after="200" w:line="276" w:lineRule="auto"/>
        <w:ind w:left="360"/>
        <w:contextualSpacing/>
        <w:rPr>
          <w:rFonts w:ascii="Times New Roman" w:eastAsia="Calibri" w:hAnsi="Times New Roman"/>
          <w:sz w:val="22"/>
          <w:szCs w:val="22"/>
          <w:lang w:val="ro-RO"/>
        </w:rPr>
      </w:pPr>
    </w:p>
    <w:tbl>
      <w:tblPr>
        <w:tblStyle w:val="TableGrid4"/>
        <w:tblW w:w="0" w:type="auto"/>
        <w:tblInd w:w="450" w:type="dxa"/>
        <w:tblLook w:val="04A0" w:firstRow="1" w:lastRow="0" w:firstColumn="1" w:lastColumn="0" w:noHBand="0" w:noVBand="1"/>
      </w:tblPr>
      <w:tblGrid>
        <w:gridCol w:w="3116"/>
        <w:gridCol w:w="3117"/>
        <w:gridCol w:w="3117"/>
      </w:tblGrid>
      <w:tr w:rsidR="009E543C" w:rsidRPr="00E7671E" w14:paraId="6C799CE7" w14:textId="77777777" w:rsidTr="00D5130E">
        <w:tc>
          <w:tcPr>
            <w:tcW w:w="3116" w:type="dxa"/>
          </w:tcPr>
          <w:p w14:paraId="2BA71409" w14:textId="77777777" w:rsidR="009E543C" w:rsidRPr="00E7671E" w:rsidRDefault="009E543C" w:rsidP="004845D3">
            <w:pPr>
              <w:spacing w:after="0" w:line="276" w:lineRule="auto"/>
              <w:ind w:left="0"/>
              <w:contextualSpacing/>
              <w:rPr>
                <w:rFonts w:ascii="Times New Roman" w:hAnsi="Times New Roman"/>
                <w:szCs w:val="22"/>
                <w:lang w:val="ro-RO"/>
              </w:rPr>
            </w:pPr>
            <w:r w:rsidRPr="00E7671E">
              <w:rPr>
                <w:rFonts w:ascii="Times New Roman" w:hAnsi="Times New Roman"/>
                <w:szCs w:val="22"/>
                <w:lang w:val="ro-RO"/>
              </w:rPr>
              <w:t>PENTRU</w:t>
            </w:r>
          </w:p>
        </w:tc>
        <w:tc>
          <w:tcPr>
            <w:tcW w:w="3117" w:type="dxa"/>
          </w:tcPr>
          <w:p w14:paraId="43B86D29" w14:textId="77777777" w:rsidR="009E543C" w:rsidRPr="00E7671E" w:rsidRDefault="009E543C" w:rsidP="004845D3">
            <w:pPr>
              <w:spacing w:after="0" w:line="276" w:lineRule="auto"/>
              <w:ind w:left="0"/>
              <w:contextualSpacing/>
              <w:rPr>
                <w:rFonts w:ascii="Times New Roman" w:hAnsi="Times New Roman"/>
                <w:szCs w:val="22"/>
                <w:lang w:val="ro-RO"/>
              </w:rPr>
            </w:pPr>
            <w:r w:rsidRPr="00E7671E">
              <w:rPr>
                <w:rFonts w:ascii="Times New Roman" w:hAnsi="Times New Roman"/>
                <w:szCs w:val="22"/>
                <w:lang w:val="ro-RO"/>
              </w:rPr>
              <w:t>ÎMPOTRIVĂ</w:t>
            </w:r>
          </w:p>
        </w:tc>
        <w:tc>
          <w:tcPr>
            <w:tcW w:w="3117" w:type="dxa"/>
          </w:tcPr>
          <w:p w14:paraId="1540A7FF" w14:textId="77777777" w:rsidR="009E543C" w:rsidRPr="00E7671E" w:rsidRDefault="009E543C" w:rsidP="004845D3">
            <w:pPr>
              <w:spacing w:after="0" w:line="276" w:lineRule="auto"/>
              <w:ind w:left="0"/>
              <w:contextualSpacing/>
              <w:rPr>
                <w:rFonts w:ascii="Times New Roman" w:hAnsi="Times New Roman"/>
                <w:szCs w:val="22"/>
                <w:lang w:val="ro-RO"/>
              </w:rPr>
            </w:pPr>
            <w:r w:rsidRPr="00E7671E">
              <w:rPr>
                <w:rFonts w:ascii="Times New Roman" w:hAnsi="Times New Roman"/>
                <w:szCs w:val="22"/>
                <w:lang w:val="ro-RO"/>
              </w:rPr>
              <w:t>ABȚINERE</w:t>
            </w:r>
          </w:p>
        </w:tc>
      </w:tr>
      <w:tr w:rsidR="009E543C" w:rsidRPr="00E7671E" w14:paraId="129A0889" w14:textId="77777777" w:rsidTr="00D5130E">
        <w:tc>
          <w:tcPr>
            <w:tcW w:w="3116" w:type="dxa"/>
          </w:tcPr>
          <w:p w14:paraId="10853DC3" w14:textId="77777777" w:rsidR="009E543C" w:rsidRPr="00E7671E" w:rsidRDefault="009E543C" w:rsidP="004845D3">
            <w:pPr>
              <w:spacing w:after="0" w:line="276" w:lineRule="auto"/>
              <w:ind w:left="0"/>
              <w:contextualSpacing/>
              <w:rPr>
                <w:rFonts w:ascii="Times New Roman" w:hAnsi="Times New Roman"/>
                <w:szCs w:val="22"/>
                <w:lang w:val="ro-RO"/>
              </w:rPr>
            </w:pPr>
          </w:p>
        </w:tc>
        <w:tc>
          <w:tcPr>
            <w:tcW w:w="3117" w:type="dxa"/>
          </w:tcPr>
          <w:p w14:paraId="629F0E6C" w14:textId="77777777" w:rsidR="009E543C" w:rsidRPr="00E7671E" w:rsidRDefault="009E543C" w:rsidP="004845D3">
            <w:pPr>
              <w:spacing w:after="0" w:line="276" w:lineRule="auto"/>
              <w:ind w:left="0"/>
              <w:contextualSpacing/>
              <w:rPr>
                <w:rFonts w:ascii="Times New Roman" w:hAnsi="Times New Roman"/>
                <w:szCs w:val="22"/>
                <w:lang w:val="ro-RO"/>
              </w:rPr>
            </w:pPr>
          </w:p>
        </w:tc>
        <w:tc>
          <w:tcPr>
            <w:tcW w:w="3117" w:type="dxa"/>
          </w:tcPr>
          <w:p w14:paraId="0AF92200" w14:textId="77777777" w:rsidR="009E543C" w:rsidRPr="00E7671E" w:rsidRDefault="009E543C" w:rsidP="004845D3">
            <w:pPr>
              <w:spacing w:after="0" w:line="276" w:lineRule="auto"/>
              <w:ind w:left="0"/>
              <w:contextualSpacing/>
              <w:rPr>
                <w:rFonts w:ascii="Times New Roman" w:hAnsi="Times New Roman"/>
                <w:szCs w:val="22"/>
                <w:lang w:val="ro-RO"/>
              </w:rPr>
            </w:pPr>
          </w:p>
        </w:tc>
      </w:tr>
    </w:tbl>
    <w:p w14:paraId="3A461B87" w14:textId="77777777" w:rsidR="009E543C" w:rsidRPr="00E7671E" w:rsidRDefault="009E543C" w:rsidP="004845D3">
      <w:pPr>
        <w:spacing w:after="0" w:line="276" w:lineRule="auto"/>
        <w:ind w:left="0"/>
        <w:rPr>
          <w:rFonts w:ascii="Times New Roman" w:hAnsi="Times New Roman"/>
          <w:sz w:val="22"/>
          <w:szCs w:val="22"/>
          <w:lang w:val="ro-RO" w:eastAsia="en-GB"/>
        </w:rPr>
      </w:pPr>
    </w:p>
    <w:p w14:paraId="2E9AE6E1" w14:textId="77777777" w:rsidR="009E543C" w:rsidRPr="00E7671E" w:rsidRDefault="009E543C" w:rsidP="004845D3">
      <w:pPr>
        <w:numPr>
          <w:ilvl w:val="0"/>
          <w:numId w:val="30"/>
        </w:numPr>
        <w:spacing w:after="200" w:line="276" w:lineRule="auto"/>
        <w:ind w:left="360"/>
        <w:contextualSpacing/>
        <w:rPr>
          <w:rFonts w:ascii="Times New Roman" w:eastAsia="Calibri" w:hAnsi="Times New Roman"/>
          <w:sz w:val="22"/>
          <w:szCs w:val="22"/>
          <w:lang w:val="ro-RO"/>
        </w:rPr>
      </w:pPr>
      <w:bookmarkStart w:id="0" w:name="_Hlk128053603"/>
      <w:r w:rsidRPr="00E7671E">
        <w:rPr>
          <w:rFonts w:ascii="Times New Roman" w:eastAsia="Calibri" w:hAnsi="Times New Roman"/>
          <w:sz w:val="22"/>
          <w:szCs w:val="22"/>
          <w:lang w:val="ro-RO"/>
        </w:rPr>
        <w:t xml:space="preserve">Aprobarea împuternicirii Dlui. Alexandru-Mihai Bonea, în calitate de Director General al Meta </w:t>
      </w:r>
      <w:proofErr w:type="spellStart"/>
      <w:r w:rsidRPr="00E7671E">
        <w:rPr>
          <w:rFonts w:ascii="Times New Roman" w:eastAsia="Calibri" w:hAnsi="Times New Roman"/>
          <w:sz w:val="22"/>
          <w:szCs w:val="22"/>
          <w:lang w:val="ro-RO"/>
        </w:rPr>
        <w:t>Estate</w:t>
      </w:r>
      <w:proofErr w:type="spellEnd"/>
      <w:r w:rsidRPr="00E7671E">
        <w:rPr>
          <w:rFonts w:ascii="Times New Roman" w:eastAsia="Calibri" w:hAnsi="Times New Roman"/>
          <w:sz w:val="22"/>
          <w:szCs w:val="22"/>
          <w:lang w:val="ro-RO"/>
        </w:rPr>
        <w:t xml:space="preserve"> Trust S.A., în vederea îndeplinirii tuturor formalităților și procedurilor necesare în vederea aducerii la îndeplinire </w:t>
      </w:r>
      <w:r w:rsidRPr="00E7671E">
        <w:rPr>
          <w:rFonts w:ascii="Times New Roman" w:eastAsia="Calibri" w:hAnsi="Times New Roman"/>
          <w:sz w:val="22"/>
          <w:szCs w:val="22"/>
          <w:lang w:val="ro-RO"/>
        </w:rPr>
        <w:lastRenderedPageBreak/>
        <w:t>a hotărârilor adoptate și semnarea tuturor documentelor necesare în relațiile cu Oficiul Registrului Comerțului competent, Monitorul Oficial, Autoritatea de Supraveghere Financiară, Bursa de Valori București, și cu orice alte instituții. De asemenea, dl. Alexandru-Mihai Bonea va putea delega, la rândul sau, atribuția de  îndeplinire a formalităților de publicitate și de înregistrare unei alte persoane sau unui avocat</w:t>
      </w:r>
      <w:bookmarkEnd w:id="0"/>
      <w:r w:rsidRPr="00E7671E">
        <w:rPr>
          <w:rFonts w:ascii="Times New Roman" w:eastAsia="Calibri" w:hAnsi="Times New Roman"/>
          <w:sz w:val="22"/>
          <w:szCs w:val="22"/>
          <w:lang w:val="ro-RO"/>
        </w:rPr>
        <w:t>.</w:t>
      </w:r>
    </w:p>
    <w:p w14:paraId="0798219B" w14:textId="77777777" w:rsidR="009E543C" w:rsidRPr="00E7671E" w:rsidRDefault="009E543C" w:rsidP="004845D3">
      <w:pPr>
        <w:spacing w:after="200" w:line="276" w:lineRule="auto"/>
        <w:ind w:left="360"/>
        <w:contextualSpacing/>
        <w:rPr>
          <w:rFonts w:ascii="Times New Roman" w:eastAsia="Calibri" w:hAnsi="Times New Roman"/>
          <w:sz w:val="22"/>
          <w:szCs w:val="22"/>
          <w:lang w:val="ro-RO"/>
        </w:rPr>
      </w:pPr>
    </w:p>
    <w:tbl>
      <w:tblPr>
        <w:tblStyle w:val="TableGrid4"/>
        <w:tblW w:w="0" w:type="auto"/>
        <w:tblInd w:w="450" w:type="dxa"/>
        <w:tblLook w:val="04A0" w:firstRow="1" w:lastRow="0" w:firstColumn="1" w:lastColumn="0" w:noHBand="0" w:noVBand="1"/>
      </w:tblPr>
      <w:tblGrid>
        <w:gridCol w:w="3116"/>
        <w:gridCol w:w="3117"/>
        <w:gridCol w:w="3117"/>
      </w:tblGrid>
      <w:tr w:rsidR="009E543C" w:rsidRPr="00E7671E" w14:paraId="57B1597D" w14:textId="77777777" w:rsidTr="00D5130E">
        <w:tc>
          <w:tcPr>
            <w:tcW w:w="3116" w:type="dxa"/>
          </w:tcPr>
          <w:p w14:paraId="724DDEF1" w14:textId="77777777" w:rsidR="009E543C" w:rsidRPr="00E7671E" w:rsidRDefault="009E543C" w:rsidP="004845D3">
            <w:pPr>
              <w:spacing w:after="0" w:line="276" w:lineRule="auto"/>
              <w:ind w:left="0"/>
              <w:contextualSpacing/>
              <w:rPr>
                <w:rFonts w:ascii="Times New Roman" w:hAnsi="Times New Roman"/>
                <w:szCs w:val="22"/>
                <w:lang w:val="ro-RO"/>
              </w:rPr>
            </w:pPr>
            <w:r w:rsidRPr="00E7671E">
              <w:rPr>
                <w:rFonts w:ascii="Times New Roman" w:hAnsi="Times New Roman"/>
                <w:szCs w:val="22"/>
                <w:lang w:val="ro-RO"/>
              </w:rPr>
              <w:t>PENTRU</w:t>
            </w:r>
          </w:p>
        </w:tc>
        <w:tc>
          <w:tcPr>
            <w:tcW w:w="3117" w:type="dxa"/>
          </w:tcPr>
          <w:p w14:paraId="306EC720" w14:textId="77777777" w:rsidR="009E543C" w:rsidRPr="00E7671E" w:rsidRDefault="009E543C" w:rsidP="004845D3">
            <w:pPr>
              <w:spacing w:after="0" w:line="276" w:lineRule="auto"/>
              <w:ind w:left="0"/>
              <w:contextualSpacing/>
              <w:rPr>
                <w:rFonts w:ascii="Times New Roman" w:hAnsi="Times New Roman"/>
                <w:szCs w:val="22"/>
                <w:lang w:val="ro-RO"/>
              </w:rPr>
            </w:pPr>
            <w:r w:rsidRPr="00E7671E">
              <w:rPr>
                <w:rFonts w:ascii="Times New Roman" w:hAnsi="Times New Roman"/>
                <w:szCs w:val="22"/>
                <w:lang w:val="ro-RO"/>
              </w:rPr>
              <w:t>ÎMPOTRIVĂ</w:t>
            </w:r>
          </w:p>
        </w:tc>
        <w:tc>
          <w:tcPr>
            <w:tcW w:w="3117" w:type="dxa"/>
          </w:tcPr>
          <w:p w14:paraId="24D9EEF8" w14:textId="77777777" w:rsidR="009E543C" w:rsidRPr="00E7671E" w:rsidRDefault="009E543C" w:rsidP="004845D3">
            <w:pPr>
              <w:spacing w:after="0" w:line="276" w:lineRule="auto"/>
              <w:ind w:left="0"/>
              <w:contextualSpacing/>
              <w:rPr>
                <w:rFonts w:ascii="Times New Roman" w:hAnsi="Times New Roman"/>
                <w:szCs w:val="22"/>
                <w:lang w:val="ro-RO"/>
              </w:rPr>
            </w:pPr>
            <w:r w:rsidRPr="00E7671E">
              <w:rPr>
                <w:rFonts w:ascii="Times New Roman" w:hAnsi="Times New Roman"/>
                <w:szCs w:val="22"/>
                <w:lang w:val="ro-RO"/>
              </w:rPr>
              <w:t>ABȚINERE</w:t>
            </w:r>
          </w:p>
        </w:tc>
      </w:tr>
      <w:tr w:rsidR="009E543C" w:rsidRPr="00E7671E" w14:paraId="079BBD0C" w14:textId="77777777" w:rsidTr="00D5130E">
        <w:tc>
          <w:tcPr>
            <w:tcW w:w="3116" w:type="dxa"/>
          </w:tcPr>
          <w:p w14:paraId="49C2EF7E" w14:textId="77777777" w:rsidR="009E543C" w:rsidRPr="00E7671E" w:rsidRDefault="009E543C" w:rsidP="004845D3">
            <w:pPr>
              <w:spacing w:after="0" w:line="276" w:lineRule="auto"/>
              <w:ind w:left="0"/>
              <w:contextualSpacing/>
              <w:rPr>
                <w:rFonts w:ascii="Times New Roman" w:hAnsi="Times New Roman"/>
                <w:szCs w:val="22"/>
                <w:lang w:val="ro-RO"/>
              </w:rPr>
            </w:pPr>
          </w:p>
        </w:tc>
        <w:tc>
          <w:tcPr>
            <w:tcW w:w="3117" w:type="dxa"/>
          </w:tcPr>
          <w:p w14:paraId="566AA1DE" w14:textId="77777777" w:rsidR="009E543C" w:rsidRPr="00E7671E" w:rsidRDefault="009E543C" w:rsidP="004845D3">
            <w:pPr>
              <w:spacing w:after="0" w:line="276" w:lineRule="auto"/>
              <w:ind w:left="0"/>
              <w:contextualSpacing/>
              <w:rPr>
                <w:rFonts w:ascii="Times New Roman" w:hAnsi="Times New Roman"/>
                <w:szCs w:val="22"/>
                <w:lang w:val="ro-RO"/>
              </w:rPr>
            </w:pPr>
          </w:p>
        </w:tc>
        <w:tc>
          <w:tcPr>
            <w:tcW w:w="3117" w:type="dxa"/>
          </w:tcPr>
          <w:p w14:paraId="53D0AD78" w14:textId="77777777" w:rsidR="009E543C" w:rsidRPr="00E7671E" w:rsidRDefault="009E543C" w:rsidP="004845D3">
            <w:pPr>
              <w:spacing w:after="0" w:line="276" w:lineRule="auto"/>
              <w:ind w:left="0"/>
              <w:contextualSpacing/>
              <w:rPr>
                <w:rFonts w:ascii="Times New Roman" w:hAnsi="Times New Roman"/>
                <w:szCs w:val="22"/>
                <w:lang w:val="ro-RO"/>
              </w:rPr>
            </w:pPr>
          </w:p>
        </w:tc>
      </w:tr>
    </w:tbl>
    <w:p w14:paraId="5CAED7AA" w14:textId="77777777" w:rsidR="0086231D" w:rsidRPr="00E7671E" w:rsidRDefault="0086231D" w:rsidP="0086231D">
      <w:pPr>
        <w:pStyle w:val="ListParagraph"/>
        <w:spacing w:after="200" w:line="276" w:lineRule="auto"/>
        <w:ind w:left="360"/>
        <w:rPr>
          <w:rFonts w:asciiTheme="majorBidi" w:hAnsiTheme="majorBidi" w:cstheme="majorBidi"/>
          <w:sz w:val="22"/>
          <w:szCs w:val="22"/>
          <w:lang w:val="ro-RO"/>
        </w:rPr>
      </w:pPr>
    </w:p>
    <w:p w14:paraId="785EC44C" w14:textId="2A38B61A" w:rsidR="0086231D" w:rsidRPr="00E7671E" w:rsidRDefault="0086231D" w:rsidP="0086231D">
      <w:pPr>
        <w:pStyle w:val="ListParagraph"/>
        <w:numPr>
          <w:ilvl w:val="0"/>
          <w:numId w:val="30"/>
        </w:numPr>
        <w:spacing w:after="200" w:line="276" w:lineRule="auto"/>
        <w:ind w:left="360"/>
        <w:rPr>
          <w:rFonts w:asciiTheme="majorBidi" w:hAnsiTheme="majorBidi" w:cstheme="majorBidi"/>
          <w:sz w:val="22"/>
          <w:szCs w:val="22"/>
          <w:lang w:val="ro-RO"/>
        </w:rPr>
      </w:pPr>
      <w:r w:rsidRPr="00E7671E">
        <w:rPr>
          <w:rFonts w:asciiTheme="majorBidi" w:hAnsiTheme="majorBidi" w:cstheme="majorBidi"/>
          <w:sz w:val="22"/>
          <w:szCs w:val="22"/>
          <w:lang w:val="ro-RO"/>
        </w:rPr>
        <w:t xml:space="preserve">Aprobarea unui program de emisiune de obligațiuni neconvertibile de către Societate (indiferent dacă garantate sau negarantate, în forma materializată sau dematerializată, dacă vor fi listate la orice bursă sau nu și/sau denominate în RON, EUR, orice altă monedă sau orice combinație a celor de mai sus), având o valoare nominală minimă totală de 200.000 EUR și o valoare nominală maximă totală de 5.000.000 EUR sau echivalentul acestor sume în orice altă monedă, cu o scadență de minim 1 an și maxim până la 5 </w:t>
      </w:r>
      <w:r w:rsidRPr="00E7671E">
        <w:rPr>
          <w:rFonts w:asciiTheme="majorBidi" w:eastAsia="Calibri" w:hAnsiTheme="majorBidi" w:cstheme="majorBidi"/>
          <w:sz w:val="22"/>
          <w:szCs w:val="22"/>
          <w:lang w:val="ro-RO"/>
        </w:rPr>
        <w:t>ani</w:t>
      </w:r>
      <w:r w:rsidRPr="00E7671E">
        <w:rPr>
          <w:rFonts w:asciiTheme="majorBidi" w:hAnsiTheme="majorBidi" w:cstheme="majorBidi"/>
          <w:sz w:val="22"/>
          <w:szCs w:val="22"/>
          <w:lang w:val="ro-RO"/>
        </w:rPr>
        <w:t>, cu o rată a dobânzii între 8% și 12% („</w:t>
      </w:r>
      <w:r w:rsidRPr="00E7671E">
        <w:rPr>
          <w:rFonts w:asciiTheme="majorBidi" w:hAnsiTheme="majorBidi" w:cstheme="majorBidi"/>
          <w:b/>
          <w:bCs/>
          <w:sz w:val="22"/>
          <w:szCs w:val="22"/>
          <w:lang w:val="ro-RO"/>
        </w:rPr>
        <w:t>Obligațiunile</w:t>
      </w:r>
      <w:r w:rsidRPr="00E7671E">
        <w:rPr>
          <w:rFonts w:asciiTheme="majorBidi" w:hAnsiTheme="majorBidi" w:cstheme="majorBidi"/>
          <w:sz w:val="22"/>
          <w:szCs w:val="22"/>
          <w:lang w:val="ro-RO"/>
        </w:rPr>
        <w:t xml:space="preserve">”), în una sau mai multe emisiuni și/sau tranșe (fie ca au aceleași caracteristici și/sau caracteristici diferite, inclusiv în ceea ce privește forma Obligațiunilor, valoarea nominală, rata dobânzii și/sau data scadenței). Valoarea nominală a unei Obligațiuni nu poate fi mai mică de 2,5 RON sau echivalentul acestei sume în orice altă monedă. Obligațiunile vor fi plasate în conformitate cu: (i) una sau mai multe oferte publice adresate publicului și/sau anumitor investitori calificați și/sau profesionali și/sau în baza oricăror altor excepții de la publicarea unui prospect în legătură cu emisiunea de astfel de Obligațiuni; și/sau (ii) unul sau mai multe plasamente private către investitori, printr-o ofertă și/sau oferte adresată/adresate investitorilor calificați și/sau către un număr mai mic de 150 de persoane fizice sau juridice, altele decât investitorii calificați, într-un stat membru, cu respectarea prevederilor legale. Aprobarea de mai sus este valabilă în legătură cu Obligațiunile cu scadența maximă de mai sus, până la valoarea nominală maximă totala de 5.000.000 EUR sau echivalentul acestei sume în orice altă monedă, indiferent dacă emisiunea acestor Obligațiuni se va încheia pe parcursul unuia sau mai multor ani calendaristici. </w:t>
      </w:r>
    </w:p>
    <w:p w14:paraId="669D8EF8" w14:textId="77777777" w:rsidR="0086231D" w:rsidRPr="00E7671E" w:rsidRDefault="0086231D" w:rsidP="0086231D">
      <w:pPr>
        <w:pStyle w:val="ListParagraph"/>
        <w:ind w:left="360"/>
        <w:rPr>
          <w:rFonts w:asciiTheme="majorBidi" w:hAnsiTheme="majorBidi" w:cstheme="majorBidi"/>
          <w:sz w:val="22"/>
          <w:szCs w:val="22"/>
          <w:lang w:val="ro-RO"/>
        </w:rPr>
      </w:pPr>
    </w:p>
    <w:tbl>
      <w:tblPr>
        <w:tblStyle w:val="TableGrid"/>
        <w:tblW w:w="0" w:type="auto"/>
        <w:tblInd w:w="450" w:type="dxa"/>
        <w:tblLook w:val="04A0" w:firstRow="1" w:lastRow="0" w:firstColumn="1" w:lastColumn="0" w:noHBand="0" w:noVBand="1"/>
      </w:tblPr>
      <w:tblGrid>
        <w:gridCol w:w="3116"/>
        <w:gridCol w:w="3117"/>
        <w:gridCol w:w="3117"/>
      </w:tblGrid>
      <w:tr w:rsidR="0086231D" w:rsidRPr="00E7671E" w14:paraId="263AFA2C" w14:textId="77777777" w:rsidTr="00FF669B">
        <w:tc>
          <w:tcPr>
            <w:tcW w:w="3116" w:type="dxa"/>
          </w:tcPr>
          <w:p w14:paraId="4582A792" w14:textId="77777777" w:rsidR="0086231D" w:rsidRPr="00E7671E" w:rsidRDefault="0086231D" w:rsidP="00FF669B">
            <w:pPr>
              <w:pStyle w:val="ListParagraph"/>
              <w:spacing w:after="0"/>
              <w:ind w:left="0"/>
              <w:rPr>
                <w:rFonts w:asciiTheme="majorBidi" w:hAnsiTheme="majorBidi" w:cstheme="majorBidi"/>
                <w:sz w:val="22"/>
                <w:szCs w:val="22"/>
                <w:lang w:val="ro-RO"/>
              </w:rPr>
            </w:pPr>
            <w:r w:rsidRPr="00E7671E">
              <w:rPr>
                <w:rFonts w:asciiTheme="majorBidi" w:hAnsiTheme="majorBidi" w:cstheme="majorBidi"/>
                <w:sz w:val="22"/>
                <w:szCs w:val="22"/>
                <w:lang w:val="ro-RO"/>
              </w:rPr>
              <w:t>PENTRU</w:t>
            </w:r>
          </w:p>
        </w:tc>
        <w:tc>
          <w:tcPr>
            <w:tcW w:w="3117" w:type="dxa"/>
          </w:tcPr>
          <w:p w14:paraId="40635FF6" w14:textId="77777777" w:rsidR="0086231D" w:rsidRPr="00E7671E" w:rsidRDefault="0086231D" w:rsidP="00FF669B">
            <w:pPr>
              <w:pStyle w:val="ListParagraph"/>
              <w:spacing w:after="0"/>
              <w:ind w:left="0"/>
              <w:rPr>
                <w:rFonts w:asciiTheme="majorBidi" w:hAnsiTheme="majorBidi" w:cstheme="majorBidi"/>
                <w:sz w:val="22"/>
                <w:szCs w:val="22"/>
                <w:lang w:val="ro-RO"/>
              </w:rPr>
            </w:pPr>
            <w:r w:rsidRPr="00E7671E">
              <w:rPr>
                <w:rFonts w:asciiTheme="majorBidi" w:hAnsiTheme="majorBidi" w:cstheme="majorBidi"/>
                <w:sz w:val="22"/>
                <w:szCs w:val="22"/>
                <w:lang w:val="ro-RO"/>
              </w:rPr>
              <w:t>ÎMPOTRIVĂ</w:t>
            </w:r>
          </w:p>
        </w:tc>
        <w:tc>
          <w:tcPr>
            <w:tcW w:w="3117" w:type="dxa"/>
          </w:tcPr>
          <w:p w14:paraId="3F6524A1" w14:textId="77777777" w:rsidR="0086231D" w:rsidRPr="00E7671E" w:rsidRDefault="0086231D" w:rsidP="00FF669B">
            <w:pPr>
              <w:pStyle w:val="ListParagraph"/>
              <w:spacing w:after="0"/>
              <w:ind w:left="0"/>
              <w:rPr>
                <w:rFonts w:asciiTheme="majorBidi" w:hAnsiTheme="majorBidi" w:cstheme="majorBidi"/>
                <w:sz w:val="22"/>
                <w:szCs w:val="22"/>
                <w:lang w:val="ro-RO"/>
              </w:rPr>
            </w:pPr>
            <w:r w:rsidRPr="00E7671E">
              <w:rPr>
                <w:rFonts w:asciiTheme="majorBidi" w:hAnsiTheme="majorBidi" w:cstheme="majorBidi"/>
                <w:sz w:val="22"/>
                <w:szCs w:val="22"/>
                <w:lang w:val="ro-RO"/>
              </w:rPr>
              <w:t>ABȚINERE</w:t>
            </w:r>
          </w:p>
        </w:tc>
      </w:tr>
      <w:tr w:rsidR="0086231D" w:rsidRPr="00E7671E" w14:paraId="76CC7F03" w14:textId="77777777" w:rsidTr="00FF669B">
        <w:tc>
          <w:tcPr>
            <w:tcW w:w="3116" w:type="dxa"/>
          </w:tcPr>
          <w:p w14:paraId="3F9C40FA" w14:textId="77777777" w:rsidR="0086231D" w:rsidRPr="00E7671E" w:rsidRDefault="0086231D" w:rsidP="00FF669B">
            <w:pPr>
              <w:pStyle w:val="ListParagraph"/>
              <w:spacing w:after="0"/>
              <w:ind w:left="0"/>
              <w:rPr>
                <w:rFonts w:asciiTheme="majorBidi" w:hAnsiTheme="majorBidi" w:cstheme="majorBidi"/>
                <w:sz w:val="22"/>
                <w:szCs w:val="22"/>
                <w:lang w:val="ro-RO"/>
              </w:rPr>
            </w:pPr>
          </w:p>
        </w:tc>
        <w:tc>
          <w:tcPr>
            <w:tcW w:w="3117" w:type="dxa"/>
          </w:tcPr>
          <w:p w14:paraId="68758C3D" w14:textId="77777777" w:rsidR="0086231D" w:rsidRPr="00E7671E" w:rsidRDefault="0086231D" w:rsidP="00FF669B">
            <w:pPr>
              <w:pStyle w:val="ListParagraph"/>
              <w:spacing w:after="0"/>
              <w:ind w:left="0"/>
              <w:rPr>
                <w:rFonts w:asciiTheme="majorBidi" w:hAnsiTheme="majorBidi" w:cstheme="majorBidi"/>
                <w:sz w:val="22"/>
                <w:szCs w:val="22"/>
                <w:lang w:val="ro-RO"/>
              </w:rPr>
            </w:pPr>
          </w:p>
        </w:tc>
        <w:tc>
          <w:tcPr>
            <w:tcW w:w="3117" w:type="dxa"/>
          </w:tcPr>
          <w:p w14:paraId="0091DCB3" w14:textId="77777777" w:rsidR="0086231D" w:rsidRPr="00E7671E" w:rsidRDefault="0086231D" w:rsidP="00FF669B">
            <w:pPr>
              <w:pStyle w:val="ListParagraph"/>
              <w:spacing w:after="0"/>
              <w:ind w:left="0"/>
              <w:rPr>
                <w:rFonts w:asciiTheme="majorBidi" w:hAnsiTheme="majorBidi" w:cstheme="majorBidi"/>
                <w:sz w:val="22"/>
                <w:szCs w:val="22"/>
                <w:lang w:val="ro-RO"/>
              </w:rPr>
            </w:pPr>
          </w:p>
        </w:tc>
      </w:tr>
    </w:tbl>
    <w:p w14:paraId="1E319AF1" w14:textId="77777777" w:rsidR="0086231D" w:rsidRPr="00E7671E" w:rsidRDefault="0086231D" w:rsidP="0086231D">
      <w:pPr>
        <w:ind w:left="0"/>
        <w:rPr>
          <w:rFonts w:asciiTheme="majorBidi" w:hAnsiTheme="majorBidi" w:cstheme="majorBidi"/>
          <w:sz w:val="22"/>
          <w:szCs w:val="22"/>
          <w:lang w:val="ro-RO"/>
        </w:rPr>
      </w:pPr>
    </w:p>
    <w:p w14:paraId="7011D083" w14:textId="77777777" w:rsidR="0086231D" w:rsidRPr="00E7671E" w:rsidRDefault="0086231D" w:rsidP="0086231D">
      <w:pPr>
        <w:pStyle w:val="ListParagraph"/>
        <w:numPr>
          <w:ilvl w:val="0"/>
          <w:numId w:val="30"/>
        </w:numPr>
        <w:spacing w:after="200" w:line="276" w:lineRule="auto"/>
        <w:ind w:left="360"/>
        <w:rPr>
          <w:rFonts w:asciiTheme="majorBidi" w:hAnsiTheme="majorBidi" w:cstheme="majorBidi"/>
          <w:sz w:val="22"/>
          <w:szCs w:val="22"/>
          <w:lang w:val="ro-RO"/>
        </w:rPr>
      </w:pPr>
      <w:r w:rsidRPr="00E7671E">
        <w:rPr>
          <w:rFonts w:asciiTheme="majorBidi" w:hAnsiTheme="majorBidi" w:cstheme="majorBidi"/>
          <w:sz w:val="22"/>
          <w:szCs w:val="22"/>
          <w:lang w:val="ro-RO"/>
        </w:rPr>
        <w:t>Aprobarea emiterii și/sau constituirii de către Societate a oricăror tipuri de garanții și/sau oricăror ipoteci în legătură cu Obligațiunile, inclusiv, fără a se limita la, garanții personale sau asupra unor bunuri ale Societății sau prin orice alt tip de garanții emise în scopul celor de mai sus.</w:t>
      </w:r>
    </w:p>
    <w:p w14:paraId="76791DEF" w14:textId="77777777" w:rsidR="0086231D" w:rsidRPr="00E7671E" w:rsidRDefault="0086231D" w:rsidP="0086231D">
      <w:pPr>
        <w:pStyle w:val="ListParagraph"/>
        <w:ind w:left="360"/>
        <w:rPr>
          <w:rFonts w:asciiTheme="majorBidi" w:hAnsiTheme="majorBidi" w:cstheme="majorBidi"/>
          <w:sz w:val="22"/>
          <w:szCs w:val="22"/>
          <w:lang w:val="ro-RO"/>
        </w:rPr>
      </w:pPr>
    </w:p>
    <w:tbl>
      <w:tblPr>
        <w:tblStyle w:val="TableGrid"/>
        <w:tblW w:w="0" w:type="auto"/>
        <w:tblInd w:w="450" w:type="dxa"/>
        <w:tblLook w:val="04A0" w:firstRow="1" w:lastRow="0" w:firstColumn="1" w:lastColumn="0" w:noHBand="0" w:noVBand="1"/>
      </w:tblPr>
      <w:tblGrid>
        <w:gridCol w:w="3116"/>
        <w:gridCol w:w="3117"/>
        <w:gridCol w:w="3117"/>
      </w:tblGrid>
      <w:tr w:rsidR="0086231D" w:rsidRPr="00E7671E" w14:paraId="5B8EBBF0" w14:textId="77777777" w:rsidTr="00FF669B">
        <w:tc>
          <w:tcPr>
            <w:tcW w:w="3116" w:type="dxa"/>
          </w:tcPr>
          <w:p w14:paraId="1F7E4CD7" w14:textId="77777777" w:rsidR="0086231D" w:rsidRPr="00E7671E" w:rsidRDefault="0086231D" w:rsidP="00FF669B">
            <w:pPr>
              <w:pStyle w:val="ListParagraph"/>
              <w:spacing w:after="0"/>
              <w:ind w:left="0"/>
              <w:rPr>
                <w:rFonts w:asciiTheme="majorBidi" w:hAnsiTheme="majorBidi" w:cstheme="majorBidi"/>
                <w:sz w:val="22"/>
                <w:szCs w:val="22"/>
                <w:lang w:val="ro-RO"/>
              </w:rPr>
            </w:pPr>
            <w:r w:rsidRPr="00E7671E">
              <w:rPr>
                <w:rFonts w:asciiTheme="majorBidi" w:hAnsiTheme="majorBidi" w:cstheme="majorBidi"/>
                <w:sz w:val="22"/>
                <w:szCs w:val="22"/>
                <w:lang w:val="ro-RO"/>
              </w:rPr>
              <w:t>PENTRU</w:t>
            </w:r>
          </w:p>
        </w:tc>
        <w:tc>
          <w:tcPr>
            <w:tcW w:w="3117" w:type="dxa"/>
          </w:tcPr>
          <w:p w14:paraId="4B56A70D" w14:textId="77777777" w:rsidR="0086231D" w:rsidRPr="00E7671E" w:rsidRDefault="0086231D" w:rsidP="00FF669B">
            <w:pPr>
              <w:pStyle w:val="ListParagraph"/>
              <w:spacing w:after="0"/>
              <w:ind w:left="0"/>
              <w:rPr>
                <w:rFonts w:asciiTheme="majorBidi" w:hAnsiTheme="majorBidi" w:cstheme="majorBidi"/>
                <w:sz w:val="22"/>
                <w:szCs w:val="22"/>
                <w:lang w:val="ro-RO"/>
              </w:rPr>
            </w:pPr>
            <w:r w:rsidRPr="00E7671E">
              <w:rPr>
                <w:rFonts w:asciiTheme="majorBidi" w:hAnsiTheme="majorBidi" w:cstheme="majorBidi"/>
                <w:sz w:val="22"/>
                <w:szCs w:val="22"/>
                <w:lang w:val="ro-RO"/>
              </w:rPr>
              <w:t>ÎMPOTRIVĂ</w:t>
            </w:r>
          </w:p>
        </w:tc>
        <w:tc>
          <w:tcPr>
            <w:tcW w:w="3117" w:type="dxa"/>
          </w:tcPr>
          <w:p w14:paraId="56537A7C" w14:textId="77777777" w:rsidR="0086231D" w:rsidRPr="00E7671E" w:rsidRDefault="0086231D" w:rsidP="00FF669B">
            <w:pPr>
              <w:pStyle w:val="ListParagraph"/>
              <w:spacing w:after="0"/>
              <w:ind w:left="0"/>
              <w:rPr>
                <w:rFonts w:asciiTheme="majorBidi" w:hAnsiTheme="majorBidi" w:cstheme="majorBidi"/>
                <w:sz w:val="22"/>
                <w:szCs w:val="22"/>
                <w:lang w:val="ro-RO"/>
              </w:rPr>
            </w:pPr>
            <w:r w:rsidRPr="00E7671E">
              <w:rPr>
                <w:rFonts w:asciiTheme="majorBidi" w:hAnsiTheme="majorBidi" w:cstheme="majorBidi"/>
                <w:sz w:val="22"/>
                <w:szCs w:val="22"/>
                <w:lang w:val="ro-RO"/>
              </w:rPr>
              <w:t>ABȚINERE</w:t>
            </w:r>
          </w:p>
        </w:tc>
      </w:tr>
      <w:tr w:rsidR="0086231D" w:rsidRPr="00E7671E" w14:paraId="6FE396AA" w14:textId="77777777" w:rsidTr="00FF669B">
        <w:tc>
          <w:tcPr>
            <w:tcW w:w="3116" w:type="dxa"/>
          </w:tcPr>
          <w:p w14:paraId="0DCCDEAD" w14:textId="77777777" w:rsidR="0086231D" w:rsidRPr="00E7671E" w:rsidRDefault="0086231D" w:rsidP="00FF669B">
            <w:pPr>
              <w:pStyle w:val="ListParagraph"/>
              <w:spacing w:after="0"/>
              <w:ind w:left="0"/>
              <w:rPr>
                <w:rFonts w:asciiTheme="majorBidi" w:hAnsiTheme="majorBidi" w:cstheme="majorBidi"/>
                <w:sz w:val="22"/>
                <w:szCs w:val="22"/>
                <w:lang w:val="ro-RO"/>
              </w:rPr>
            </w:pPr>
          </w:p>
        </w:tc>
        <w:tc>
          <w:tcPr>
            <w:tcW w:w="3117" w:type="dxa"/>
          </w:tcPr>
          <w:p w14:paraId="07874953" w14:textId="77777777" w:rsidR="0086231D" w:rsidRPr="00E7671E" w:rsidRDefault="0086231D" w:rsidP="00FF669B">
            <w:pPr>
              <w:pStyle w:val="ListParagraph"/>
              <w:spacing w:after="0"/>
              <w:ind w:left="0"/>
              <w:rPr>
                <w:rFonts w:asciiTheme="majorBidi" w:hAnsiTheme="majorBidi" w:cstheme="majorBidi"/>
                <w:sz w:val="22"/>
                <w:szCs w:val="22"/>
                <w:lang w:val="ro-RO"/>
              </w:rPr>
            </w:pPr>
          </w:p>
        </w:tc>
        <w:tc>
          <w:tcPr>
            <w:tcW w:w="3117" w:type="dxa"/>
          </w:tcPr>
          <w:p w14:paraId="6C14AAA6" w14:textId="77777777" w:rsidR="0086231D" w:rsidRPr="00E7671E" w:rsidRDefault="0086231D" w:rsidP="00FF669B">
            <w:pPr>
              <w:pStyle w:val="ListParagraph"/>
              <w:spacing w:after="0"/>
              <w:ind w:left="0"/>
              <w:rPr>
                <w:rFonts w:asciiTheme="majorBidi" w:hAnsiTheme="majorBidi" w:cstheme="majorBidi"/>
                <w:sz w:val="22"/>
                <w:szCs w:val="22"/>
                <w:lang w:val="ro-RO"/>
              </w:rPr>
            </w:pPr>
          </w:p>
        </w:tc>
      </w:tr>
    </w:tbl>
    <w:p w14:paraId="0917FB69" w14:textId="77777777" w:rsidR="0086231D" w:rsidRPr="00E7671E" w:rsidRDefault="0086231D" w:rsidP="0086231D">
      <w:pPr>
        <w:pStyle w:val="ListParagraph"/>
        <w:ind w:left="360"/>
        <w:rPr>
          <w:rFonts w:asciiTheme="majorBidi" w:hAnsiTheme="majorBidi" w:cstheme="majorBidi"/>
          <w:sz w:val="22"/>
          <w:szCs w:val="22"/>
          <w:lang w:val="ro-RO"/>
        </w:rPr>
      </w:pPr>
    </w:p>
    <w:p w14:paraId="7814A429" w14:textId="77777777" w:rsidR="0086231D" w:rsidRPr="00E7671E" w:rsidRDefault="0086231D" w:rsidP="0086231D">
      <w:pPr>
        <w:pStyle w:val="ListParagraph"/>
        <w:numPr>
          <w:ilvl w:val="0"/>
          <w:numId w:val="30"/>
        </w:numPr>
        <w:spacing w:after="200" w:line="276" w:lineRule="auto"/>
        <w:ind w:left="360"/>
        <w:rPr>
          <w:rFonts w:asciiTheme="majorBidi" w:hAnsiTheme="majorBidi" w:cstheme="majorBidi"/>
          <w:sz w:val="22"/>
          <w:szCs w:val="22"/>
          <w:lang w:val="ro-RO"/>
        </w:rPr>
      </w:pPr>
      <w:r w:rsidRPr="00E7671E">
        <w:rPr>
          <w:rFonts w:asciiTheme="majorBidi" w:hAnsiTheme="majorBidi" w:cstheme="majorBidi"/>
          <w:sz w:val="22"/>
          <w:szCs w:val="22"/>
          <w:lang w:val="ro-RO"/>
        </w:rPr>
        <w:t>Aprobarea autorizării și împuternicirii Consiliului de Administrație, cu posibilitatea de subdelegare a acestei autorizări și împuterniciri, oricărei persoane, după cum consideră necesar și/sau oportun, după caz:</w:t>
      </w:r>
    </w:p>
    <w:p w14:paraId="4AEAC1DD" w14:textId="77777777" w:rsidR="0086231D" w:rsidRPr="00E7671E" w:rsidRDefault="0086231D" w:rsidP="0086231D">
      <w:pPr>
        <w:pStyle w:val="ListParagraph"/>
        <w:numPr>
          <w:ilvl w:val="0"/>
          <w:numId w:val="41"/>
        </w:numPr>
        <w:spacing w:after="200" w:line="276" w:lineRule="auto"/>
        <w:ind w:left="720"/>
        <w:jc w:val="left"/>
        <w:rPr>
          <w:rFonts w:asciiTheme="majorBidi" w:hAnsiTheme="majorBidi" w:cstheme="majorBidi"/>
          <w:sz w:val="22"/>
          <w:szCs w:val="22"/>
          <w:lang w:val="ro-RO"/>
        </w:rPr>
      </w:pPr>
      <w:r w:rsidRPr="00E7671E">
        <w:rPr>
          <w:rFonts w:asciiTheme="majorBidi" w:hAnsiTheme="majorBidi" w:cstheme="majorBidi"/>
          <w:sz w:val="22"/>
          <w:szCs w:val="22"/>
          <w:lang w:val="ro-RO"/>
        </w:rPr>
        <w:t xml:space="preserve">să emită orice hotărâre și să îndeplinească toate actele și faptele juridice necesare, utile și/sau oportune pentru aducerea la îndeplinire a hotărârilor ce urmează să fie adoptate de către AGEA Societății în conformitate cu punctele de mai sus, inclusiv, fără a se limita la, negocierea precum și stabilirea și aprobarea următoarelor în legătură cu fiecare emisiune sau tranșă de Obligațiuni: (i) tipul și valoarea emisiunii sau a tranșei, după caz; (ii) prețul Obligațiunilor; precum și (iii) orice alți termeni și condiții ale Obligațiunilor, incluzând, fără limitare, la forma obligațiunilor, maturitatea, răscumpărarea </w:t>
      </w:r>
      <w:r w:rsidRPr="00E7671E">
        <w:rPr>
          <w:rFonts w:asciiTheme="majorBidi" w:hAnsiTheme="majorBidi" w:cstheme="majorBidi"/>
          <w:sz w:val="22"/>
          <w:szCs w:val="22"/>
          <w:lang w:val="ro-RO"/>
        </w:rPr>
        <w:lastRenderedPageBreak/>
        <w:t>anticipată, dobânzile, impozitele și comisioanele, garanțiile și/sau ipotecile emise și/sau instituite în legătură cu emiterea Obligațiunilor și, după caz, prospectul pregătit în legătură cu emiterea Obligațiunilor; și (iv) intermediarii pentru emisiunea și vânzarea Obligațiunilor, după caz,</w:t>
      </w:r>
    </w:p>
    <w:p w14:paraId="2B1C16A0" w14:textId="77777777" w:rsidR="0086231D" w:rsidRPr="00E7671E" w:rsidRDefault="0086231D" w:rsidP="0086231D">
      <w:pPr>
        <w:pStyle w:val="ListParagraph"/>
        <w:numPr>
          <w:ilvl w:val="0"/>
          <w:numId w:val="41"/>
        </w:numPr>
        <w:spacing w:after="200" w:line="276" w:lineRule="auto"/>
        <w:ind w:left="720"/>
        <w:jc w:val="left"/>
        <w:rPr>
          <w:rFonts w:asciiTheme="majorBidi" w:hAnsiTheme="majorBidi" w:cstheme="majorBidi"/>
          <w:sz w:val="22"/>
          <w:szCs w:val="22"/>
          <w:lang w:val="ro-RO"/>
        </w:rPr>
      </w:pPr>
      <w:r w:rsidRPr="00E7671E">
        <w:rPr>
          <w:rFonts w:asciiTheme="majorBidi" w:hAnsiTheme="majorBidi" w:cstheme="majorBidi"/>
          <w:sz w:val="22"/>
          <w:szCs w:val="22"/>
          <w:lang w:val="ro-RO"/>
        </w:rPr>
        <w:t>să negocieze, să aprobe și să semneze orice contracte și/sau aranjamente privind Obligațiunile și/sau pe baza cărora Obligațiunile sunt emise, vândute și/sau admise la tranzacționare pe o bursă de valori, contracte de garanție, angajamente de garantare, documente de ofertă, orice contracte de subscriere, vânzare, agenție, trust, de consultanță, certificate, declarații, registre, notificări, acte adiționale și orice alte acte și documente necesare, să îndeplinească orice formalități și să autorizeze și/sau să execute orice alte acțiuni necesare pentru a da efecte depline emisiunii Obligațiunilor și/sau ofertei în legătură cu acestea și vânzării acestora și/sau garanțiilor aferente (după caz) și să negocieze, să aprobe și să semneze orice alte documente și să îndeplinească orice alte operațiuni și/sau formalități care sunt necesare sau utile pentru a implementa și a acorda efecte depline celor menţionate mai sus și emiterii de Obligațiuni,</w:t>
      </w:r>
    </w:p>
    <w:p w14:paraId="6F9CBBB5" w14:textId="77777777" w:rsidR="0086231D" w:rsidRPr="00E7671E" w:rsidRDefault="0086231D" w:rsidP="0086231D">
      <w:pPr>
        <w:pStyle w:val="ListParagraph"/>
        <w:numPr>
          <w:ilvl w:val="0"/>
          <w:numId w:val="41"/>
        </w:numPr>
        <w:spacing w:after="200" w:line="276" w:lineRule="auto"/>
        <w:ind w:left="720"/>
        <w:jc w:val="left"/>
        <w:rPr>
          <w:rFonts w:asciiTheme="majorBidi" w:hAnsiTheme="majorBidi" w:cstheme="majorBidi"/>
          <w:sz w:val="22"/>
          <w:szCs w:val="22"/>
          <w:lang w:val="ro-RO"/>
        </w:rPr>
      </w:pPr>
      <w:r w:rsidRPr="00E7671E">
        <w:rPr>
          <w:rFonts w:asciiTheme="majorBidi" w:hAnsiTheme="majorBidi" w:cstheme="majorBidi"/>
          <w:sz w:val="22"/>
          <w:szCs w:val="22"/>
          <w:lang w:val="ro-RO"/>
        </w:rPr>
        <w:t>să decidă dacă Obligațiunile sau orice emisiune și/sau tranșă a acestora vor fi listate pe orice bursă de valori și, dacă este cazul, să negocieze, să aprobe și să semneze orice document și să efectueze orice operațiuni și/sau formalități care sunt necesare în legătură cu admiterea Obligațiunilor pe o astfel de bursă de valori (inclusiv, dacă este cazul, negocierea și aprobarea prospectului pregătit în legătură cu admiterea acestor Obligațiuni la tranzacționare pe bursa de valori),</w:t>
      </w:r>
    </w:p>
    <w:p w14:paraId="6ADA08CF" w14:textId="77777777" w:rsidR="0086231D" w:rsidRPr="00E7671E" w:rsidRDefault="0086231D" w:rsidP="0086231D">
      <w:pPr>
        <w:pStyle w:val="ListParagraph"/>
        <w:numPr>
          <w:ilvl w:val="0"/>
          <w:numId w:val="41"/>
        </w:numPr>
        <w:spacing w:after="200" w:line="276" w:lineRule="auto"/>
        <w:ind w:left="720"/>
        <w:jc w:val="left"/>
        <w:rPr>
          <w:rFonts w:asciiTheme="majorBidi" w:hAnsiTheme="majorBidi" w:cstheme="majorBidi"/>
          <w:sz w:val="22"/>
          <w:szCs w:val="22"/>
          <w:lang w:val="ro-RO"/>
        </w:rPr>
      </w:pPr>
      <w:r w:rsidRPr="00E7671E">
        <w:rPr>
          <w:rFonts w:asciiTheme="majorBidi" w:hAnsiTheme="majorBidi" w:cstheme="majorBidi"/>
          <w:sz w:val="22"/>
          <w:szCs w:val="22"/>
          <w:lang w:val="ro-RO"/>
        </w:rPr>
        <w:t>să negocieze, aprobe și să semneze orice contracte și/sau aranjamente privind operațiunile menţionate mai sus și să efectueze orice acțiuni și/sau formalități care sunt necesare în legătură cu aceste operațiuni,</w:t>
      </w:r>
    </w:p>
    <w:p w14:paraId="4990E95B" w14:textId="77777777" w:rsidR="0086231D" w:rsidRPr="00E7671E" w:rsidRDefault="0086231D" w:rsidP="0086231D">
      <w:pPr>
        <w:pStyle w:val="ListParagraph"/>
        <w:numPr>
          <w:ilvl w:val="0"/>
          <w:numId w:val="41"/>
        </w:numPr>
        <w:spacing w:after="200" w:line="276" w:lineRule="auto"/>
        <w:ind w:left="720"/>
        <w:jc w:val="left"/>
        <w:rPr>
          <w:rFonts w:asciiTheme="majorBidi" w:hAnsiTheme="majorBidi" w:cstheme="majorBidi"/>
          <w:sz w:val="22"/>
          <w:szCs w:val="22"/>
          <w:lang w:val="ro-RO"/>
        </w:rPr>
      </w:pPr>
      <w:r w:rsidRPr="00E7671E">
        <w:rPr>
          <w:rFonts w:asciiTheme="majorBidi" w:hAnsiTheme="majorBidi" w:cstheme="majorBidi"/>
          <w:sz w:val="22"/>
          <w:szCs w:val="22"/>
          <w:lang w:val="ro-RO"/>
        </w:rPr>
        <w:t>să reprezinte Societatea în fața oricăror autorități și instituții competente, cu posibilitatea delegării acestei atribuții către orice alte persoane fizice sau juridice, (inclusiv, dar fără a se limita la Monitorul Oficial al Românei, Oficiul Registrului Comerțului, Autoritatea de Supraveghere Financiară, Bursa de Valori București, Depozitarul Central etc.) în vederea înregistrării și aducerii la îndeplinire a oricăror operațiuni cu privire emisiunea de Obligațiuni.</w:t>
      </w:r>
    </w:p>
    <w:p w14:paraId="57552126" w14:textId="77777777" w:rsidR="0086231D" w:rsidRPr="00E7671E" w:rsidRDefault="0086231D" w:rsidP="0086231D">
      <w:pPr>
        <w:pStyle w:val="ListParagraph"/>
        <w:rPr>
          <w:rFonts w:asciiTheme="majorBidi" w:hAnsiTheme="majorBidi" w:cstheme="majorBidi"/>
          <w:sz w:val="22"/>
          <w:szCs w:val="22"/>
          <w:lang w:val="ro-RO"/>
        </w:rPr>
      </w:pPr>
    </w:p>
    <w:tbl>
      <w:tblPr>
        <w:tblStyle w:val="TableGrid"/>
        <w:tblW w:w="0" w:type="auto"/>
        <w:tblInd w:w="450" w:type="dxa"/>
        <w:tblLook w:val="04A0" w:firstRow="1" w:lastRow="0" w:firstColumn="1" w:lastColumn="0" w:noHBand="0" w:noVBand="1"/>
      </w:tblPr>
      <w:tblGrid>
        <w:gridCol w:w="3116"/>
        <w:gridCol w:w="3117"/>
        <w:gridCol w:w="3117"/>
      </w:tblGrid>
      <w:tr w:rsidR="0086231D" w:rsidRPr="00E7671E" w14:paraId="2AF2FBA7" w14:textId="77777777" w:rsidTr="00FF669B">
        <w:tc>
          <w:tcPr>
            <w:tcW w:w="3116" w:type="dxa"/>
          </w:tcPr>
          <w:p w14:paraId="77E58784" w14:textId="77777777" w:rsidR="0086231D" w:rsidRPr="00E7671E" w:rsidRDefault="0086231D" w:rsidP="00FF669B">
            <w:pPr>
              <w:pStyle w:val="ListParagraph"/>
              <w:spacing w:after="0"/>
              <w:ind w:left="0"/>
              <w:rPr>
                <w:rFonts w:asciiTheme="majorBidi" w:hAnsiTheme="majorBidi" w:cstheme="majorBidi"/>
                <w:sz w:val="22"/>
                <w:szCs w:val="22"/>
                <w:lang w:val="ro-RO"/>
              </w:rPr>
            </w:pPr>
            <w:r w:rsidRPr="00E7671E">
              <w:rPr>
                <w:rFonts w:asciiTheme="majorBidi" w:hAnsiTheme="majorBidi" w:cstheme="majorBidi"/>
                <w:sz w:val="22"/>
                <w:szCs w:val="22"/>
                <w:lang w:val="ro-RO"/>
              </w:rPr>
              <w:t>PENTRU</w:t>
            </w:r>
          </w:p>
        </w:tc>
        <w:tc>
          <w:tcPr>
            <w:tcW w:w="3117" w:type="dxa"/>
          </w:tcPr>
          <w:p w14:paraId="3B8CD58E" w14:textId="77777777" w:rsidR="0086231D" w:rsidRPr="00E7671E" w:rsidRDefault="0086231D" w:rsidP="00FF669B">
            <w:pPr>
              <w:pStyle w:val="ListParagraph"/>
              <w:spacing w:after="0"/>
              <w:ind w:left="0"/>
              <w:rPr>
                <w:rFonts w:asciiTheme="majorBidi" w:hAnsiTheme="majorBidi" w:cstheme="majorBidi"/>
                <w:sz w:val="22"/>
                <w:szCs w:val="22"/>
                <w:lang w:val="ro-RO"/>
              </w:rPr>
            </w:pPr>
            <w:r w:rsidRPr="00E7671E">
              <w:rPr>
                <w:rFonts w:asciiTheme="majorBidi" w:hAnsiTheme="majorBidi" w:cstheme="majorBidi"/>
                <w:sz w:val="22"/>
                <w:szCs w:val="22"/>
                <w:lang w:val="ro-RO"/>
              </w:rPr>
              <w:t>ÎMPOTRIVĂ</w:t>
            </w:r>
          </w:p>
        </w:tc>
        <w:tc>
          <w:tcPr>
            <w:tcW w:w="3117" w:type="dxa"/>
          </w:tcPr>
          <w:p w14:paraId="24E97324" w14:textId="77777777" w:rsidR="0086231D" w:rsidRPr="00E7671E" w:rsidRDefault="0086231D" w:rsidP="00FF669B">
            <w:pPr>
              <w:pStyle w:val="ListParagraph"/>
              <w:spacing w:after="0"/>
              <w:ind w:left="0"/>
              <w:rPr>
                <w:rFonts w:asciiTheme="majorBidi" w:hAnsiTheme="majorBidi" w:cstheme="majorBidi"/>
                <w:sz w:val="22"/>
                <w:szCs w:val="22"/>
                <w:lang w:val="ro-RO"/>
              </w:rPr>
            </w:pPr>
            <w:r w:rsidRPr="00E7671E">
              <w:rPr>
                <w:rFonts w:asciiTheme="majorBidi" w:hAnsiTheme="majorBidi" w:cstheme="majorBidi"/>
                <w:sz w:val="22"/>
                <w:szCs w:val="22"/>
                <w:lang w:val="ro-RO"/>
              </w:rPr>
              <w:t>ABȚINERE</w:t>
            </w:r>
          </w:p>
        </w:tc>
      </w:tr>
      <w:tr w:rsidR="0086231D" w:rsidRPr="00E7671E" w14:paraId="26EA6F14" w14:textId="77777777" w:rsidTr="00FF669B">
        <w:tc>
          <w:tcPr>
            <w:tcW w:w="3116" w:type="dxa"/>
          </w:tcPr>
          <w:p w14:paraId="46AD0BC3" w14:textId="77777777" w:rsidR="0086231D" w:rsidRPr="00E7671E" w:rsidRDefault="0086231D" w:rsidP="00FF669B">
            <w:pPr>
              <w:pStyle w:val="ListParagraph"/>
              <w:spacing w:after="0"/>
              <w:ind w:left="0"/>
              <w:rPr>
                <w:rFonts w:asciiTheme="majorBidi" w:hAnsiTheme="majorBidi" w:cstheme="majorBidi"/>
                <w:sz w:val="22"/>
                <w:szCs w:val="22"/>
                <w:lang w:val="ro-RO"/>
              </w:rPr>
            </w:pPr>
          </w:p>
        </w:tc>
        <w:tc>
          <w:tcPr>
            <w:tcW w:w="3117" w:type="dxa"/>
          </w:tcPr>
          <w:p w14:paraId="77A9065D" w14:textId="77777777" w:rsidR="0086231D" w:rsidRPr="00E7671E" w:rsidRDefault="0086231D" w:rsidP="00FF669B">
            <w:pPr>
              <w:pStyle w:val="ListParagraph"/>
              <w:spacing w:after="0"/>
              <w:ind w:left="0"/>
              <w:rPr>
                <w:rFonts w:asciiTheme="majorBidi" w:hAnsiTheme="majorBidi" w:cstheme="majorBidi"/>
                <w:sz w:val="22"/>
                <w:szCs w:val="22"/>
                <w:lang w:val="ro-RO"/>
              </w:rPr>
            </w:pPr>
          </w:p>
        </w:tc>
        <w:tc>
          <w:tcPr>
            <w:tcW w:w="3117" w:type="dxa"/>
          </w:tcPr>
          <w:p w14:paraId="2A66056A" w14:textId="77777777" w:rsidR="0086231D" w:rsidRPr="00E7671E" w:rsidRDefault="0086231D" w:rsidP="00FF669B">
            <w:pPr>
              <w:pStyle w:val="ListParagraph"/>
              <w:spacing w:after="0"/>
              <w:ind w:left="0"/>
              <w:rPr>
                <w:rFonts w:asciiTheme="majorBidi" w:hAnsiTheme="majorBidi" w:cstheme="majorBidi"/>
                <w:sz w:val="22"/>
                <w:szCs w:val="22"/>
                <w:lang w:val="ro-RO"/>
              </w:rPr>
            </w:pPr>
          </w:p>
        </w:tc>
      </w:tr>
    </w:tbl>
    <w:p w14:paraId="03CAC080" w14:textId="77777777" w:rsidR="0086231D" w:rsidRPr="00E7671E" w:rsidRDefault="0086231D" w:rsidP="001D603C">
      <w:pPr>
        <w:ind w:left="0" w:right="347"/>
        <w:outlineLvl w:val="2"/>
        <w:rPr>
          <w:rFonts w:asciiTheme="majorBidi" w:hAnsiTheme="majorBidi" w:cstheme="majorBidi"/>
          <w:sz w:val="22"/>
          <w:szCs w:val="22"/>
          <w:lang w:val="ro-RO"/>
        </w:rPr>
      </w:pPr>
    </w:p>
    <w:p w14:paraId="09D9DC1F" w14:textId="176FEB8D" w:rsidR="00153126" w:rsidRPr="00E7671E" w:rsidRDefault="00153126" w:rsidP="001D603C">
      <w:pPr>
        <w:ind w:left="0" w:right="347"/>
        <w:outlineLvl w:val="2"/>
        <w:rPr>
          <w:rFonts w:asciiTheme="majorBidi" w:hAnsiTheme="majorBidi" w:cstheme="majorBidi"/>
          <w:sz w:val="22"/>
          <w:szCs w:val="22"/>
          <w:lang w:val="ro-RO"/>
        </w:rPr>
      </w:pPr>
      <w:r w:rsidRPr="00E7671E">
        <w:rPr>
          <w:rFonts w:asciiTheme="majorBidi" w:hAnsiTheme="majorBidi" w:cstheme="majorBidi"/>
          <w:sz w:val="22"/>
          <w:szCs w:val="22"/>
          <w:lang w:val="ro-RO"/>
        </w:rPr>
        <w:t>Anex</w:t>
      </w:r>
      <w:r w:rsidR="006072D6" w:rsidRPr="00E7671E">
        <w:rPr>
          <w:rFonts w:asciiTheme="majorBidi" w:hAnsiTheme="majorBidi" w:cstheme="majorBidi"/>
          <w:sz w:val="22"/>
          <w:szCs w:val="22"/>
          <w:lang w:val="ro-RO"/>
        </w:rPr>
        <w:t>ă</w:t>
      </w:r>
      <w:r w:rsidRPr="00E7671E">
        <w:rPr>
          <w:rFonts w:asciiTheme="majorBidi" w:hAnsiTheme="majorBidi" w:cstheme="majorBidi"/>
          <w:sz w:val="22"/>
          <w:szCs w:val="22"/>
          <w:lang w:val="ro-RO"/>
        </w:rPr>
        <w:t xml:space="preserve">m prezentei </w:t>
      </w:r>
      <w:r w:rsidR="006072D6" w:rsidRPr="00E7671E">
        <w:rPr>
          <w:rFonts w:asciiTheme="majorBidi" w:hAnsiTheme="majorBidi" w:cstheme="majorBidi"/>
          <w:sz w:val="22"/>
          <w:szCs w:val="22"/>
          <w:lang w:val="ro-RO"/>
        </w:rPr>
        <w:t>î</w:t>
      </w:r>
      <w:r w:rsidRPr="00E7671E">
        <w:rPr>
          <w:rFonts w:asciiTheme="majorBidi" w:hAnsiTheme="majorBidi" w:cstheme="majorBidi"/>
          <w:sz w:val="22"/>
          <w:szCs w:val="22"/>
          <w:lang w:val="ro-RO"/>
        </w:rPr>
        <w:t>mputerniciri copia actului de identitate valabil (e.g. carte de identitate/pa</w:t>
      </w:r>
      <w:r w:rsidR="006072D6" w:rsidRPr="00E7671E">
        <w:rPr>
          <w:rFonts w:asciiTheme="majorBidi" w:hAnsiTheme="majorBidi" w:cstheme="majorBidi"/>
          <w:sz w:val="22"/>
          <w:szCs w:val="22"/>
          <w:lang w:val="ro-RO"/>
        </w:rPr>
        <w:t>ș</w:t>
      </w:r>
      <w:r w:rsidRPr="00E7671E">
        <w:rPr>
          <w:rFonts w:asciiTheme="majorBidi" w:hAnsiTheme="majorBidi" w:cstheme="majorBidi"/>
          <w:sz w:val="22"/>
          <w:szCs w:val="22"/>
          <w:lang w:val="ro-RO"/>
        </w:rPr>
        <w:t xml:space="preserve">aport </w:t>
      </w:r>
      <w:r w:rsidR="006072D6" w:rsidRPr="00E7671E">
        <w:rPr>
          <w:rFonts w:asciiTheme="majorBidi" w:hAnsiTheme="majorBidi" w:cstheme="majorBidi"/>
          <w:sz w:val="22"/>
          <w:szCs w:val="22"/>
          <w:lang w:val="ro-RO"/>
        </w:rPr>
        <w:t>î</w:t>
      </w:r>
      <w:r w:rsidRPr="00E7671E">
        <w:rPr>
          <w:rFonts w:asciiTheme="majorBidi" w:hAnsiTheme="majorBidi" w:cstheme="majorBidi"/>
          <w:sz w:val="22"/>
          <w:szCs w:val="22"/>
          <w:lang w:val="ro-RO"/>
        </w:rPr>
        <w:t xml:space="preserve">n cazul persoanelor fizice, respectiv </w:t>
      </w:r>
      <w:r w:rsidR="006072D6" w:rsidRPr="00E7671E">
        <w:rPr>
          <w:rFonts w:asciiTheme="majorBidi" w:hAnsiTheme="majorBidi" w:cstheme="majorBidi"/>
          <w:sz w:val="22"/>
          <w:szCs w:val="22"/>
          <w:lang w:val="ro-RO"/>
        </w:rPr>
        <w:t>î</w:t>
      </w:r>
      <w:r w:rsidRPr="00E7671E">
        <w:rPr>
          <w:rFonts w:asciiTheme="majorBidi" w:hAnsiTheme="majorBidi" w:cstheme="majorBidi"/>
          <w:sz w:val="22"/>
          <w:szCs w:val="22"/>
          <w:lang w:val="ro-RO"/>
        </w:rPr>
        <w:t>n cazul persoanelor juridice/entit</w:t>
      </w:r>
      <w:r w:rsidR="006072D6" w:rsidRPr="00E7671E">
        <w:rPr>
          <w:rFonts w:asciiTheme="majorBidi" w:hAnsiTheme="majorBidi" w:cstheme="majorBidi"/>
          <w:sz w:val="22"/>
          <w:szCs w:val="22"/>
          <w:lang w:val="ro-RO"/>
        </w:rPr>
        <w:t>ăț</w:t>
      </w:r>
      <w:r w:rsidRPr="00E7671E">
        <w:rPr>
          <w:rFonts w:asciiTheme="majorBidi" w:hAnsiTheme="majorBidi" w:cstheme="majorBidi"/>
          <w:sz w:val="22"/>
          <w:szCs w:val="22"/>
          <w:lang w:val="ro-RO"/>
        </w:rPr>
        <w:t>ilor f</w:t>
      </w:r>
      <w:r w:rsidR="006072D6" w:rsidRPr="00E7671E">
        <w:rPr>
          <w:rFonts w:asciiTheme="majorBidi" w:hAnsiTheme="majorBidi" w:cstheme="majorBidi"/>
          <w:sz w:val="22"/>
          <w:szCs w:val="22"/>
          <w:lang w:val="ro-RO"/>
        </w:rPr>
        <w:t>ără</w:t>
      </w:r>
      <w:r w:rsidRPr="00E7671E">
        <w:rPr>
          <w:rFonts w:asciiTheme="majorBidi" w:hAnsiTheme="majorBidi" w:cstheme="majorBidi"/>
          <w:sz w:val="22"/>
          <w:szCs w:val="22"/>
          <w:lang w:val="ro-RO"/>
        </w:rPr>
        <w:t xml:space="preserve"> personalitate juridic</w:t>
      </w:r>
      <w:r w:rsidR="006072D6" w:rsidRPr="00E7671E">
        <w:rPr>
          <w:rFonts w:asciiTheme="majorBidi" w:hAnsiTheme="majorBidi" w:cstheme="majorBidi"/>
          <w:sz w:val="22"/>
          <w:szCs w:val="22"/>
          <w:lang w:val="ro-RO"/>
        </w:rPr>
        <w:t>ă</w:t>
      </w:r>
      <w:r w:rsidRPr="00E7671E">
        <w:rPr>
          <w:rFonts w:asciiTheme="majorBidi" w:hAnsiTheme="majorBidi" w:cstheme="majorBidi"/>
          <w:sz w:val="22"/>
          <w:szCs w:val="22"/>
          <w:lang w:val="ro-RO"/>
        </w:rPr>
        <w:t>, carte de identitate/pa</w:t>
      </w:r>
      <w:r w:rsidR="006072D6" w:rsidRPr="00E7671E">
        <w:rPr>
          <w:rFonts w:asciiTheme="majorBidi" w:hAnsiTheme="majorBidi" w:cstheme="majorBidi"/>
          <w:sz w:val="22"/>
          <w:szCs w:val="22"/>
          <w:lang w:val="ro-RO"/>
        </w:rPr>
        <w:t>ș</w:t>
      </w:r>
      <w:r w:rsidRPr="00E7671E">
        <w:rPr>
          <w:rFonts w:asciiTheme="majorBidi" w:hAnsiTheme="majorBidi" w:cstheme="majorBidi"/>
          <w:sz w:val="22"/>
          <w:szCs w:val="22"/>
          <w:lang w:val="ro-RO"/>
        </w:rPr>
        <w:t>aport al reprezentantului legal).</w:t>
      </w:r>
    </w:p>
    <w:p w14:paraId="2DA3142B" w14:textId="29C7B6F4" w:rsidR="0067785B" w:rsidRPr="00E7671E" w:rsidRDefault="00153126" w:rsidP="001D603C">
      <w:pPr>
        <w:ind w:left="0" w:right="347"/>
        <w:outlineLvl w:val="2"/>
        <w:rPr>
          <w:rFonts w:asciiTheme="majorBidi" w:hAnsiTheme="majorBidi" w:cstheme="majorBidi"/>
          <w:sz w:val="22"/>
          <w:szCs w:val="22"/>
          <w:lang w:val="ro-RO"/>
        </w:rPr>
      </w:pPr>
      <w:r w:rsidRPr="00E7671E">
        <w:rPr>
          <w:rFonts w:asciiTheme="majorBidi" w:hAnsiTheme="majorBidi" w:cstheme="majorBidi"/>
          <w:sz w:val="22"/>
          <w:szCs w:val="22"/>
          <w:lang w:val="ro-RO"/>
        </w:rPr>
        <w:t xml:space="preserve">Prezenta </w:t>
      </w:r>
      <w:r w:rsidR="000D7EB3" w:rsidRPr="00E7671E">
        <w:rPr>
          <w:rFonts w:asciiTheme="majorBidi" w:hAnsiTheme="majorBidi" w:cstheme="majorBidi"/>
          <w:sz w:val="22"/>
          <w:szCs w:val="22"/>
          <w:lang w:val="ro-RO"/>
        </w:rPr>
        <w:t>împuternicire</w:t>
      </w:r>
      <w:r w:rsidRPr="00E7671E">
        <w:rPr>
          <w:rFonts w:asciiTheme="majorBidi" w:hAnsiTheme="majorBidi" w:cstheme="majorBidi"/>
          <w:sz w:val="22"/>
          <w:szCs w:val="22"/>
          <w:lang w:val="ro-RO"/>
        </w:rPr>
        <w:t xml:space="preserve"> este valabil</w:t>
      </w:r>
      <w:r w:rsidR="006072D6" w:rsidRPr="00E7671E">
        <w:rPr>
          <w:rFonts w:asciiTheme="majorBidi" w:hAnsiTheme="majorBidi" w:cstheme="majorBidi"/>
          <w:sz w:val="22"/>
          <w:szCs w:val="22"/>
          <w:lang w:val="ro-RO"/>
        </w:rPr>
        <w:t>ă</w:t>
      </w:r>
      <w:r w:rsidRPr="00E7671E">
        <w:rPr>
          <w:rFonts w:asciiTheme="majorBidi" w:hAnsiTheme="majorBidi" w:cstheme="majorBidi"/>
          <w:sz w:val="22"/>
          <w:szCs w:val="22"/>
          <w:lang w:val="ro-RO"/>
        </w:rPr>
        <w:t xml:space="preserve"> doar pentru AG</w:t>
      </w:r>
      <w:r w:rsidR="00BD026B" w:rsidRPr="00E7671E">
        <w:rPr>
          <w:rFonts w:asciiTheme="majorBidi" w:hAnsiTheme="majorBidi" w:cstheme="majorBidi"/>
          <w:sz w:val="22"/>
          <w:szCs w:val="22"/>
          <w:lang w:val="ro-RO"/>
        </w:rPr>
        <w:t>E</w:t>
      </w:r>
      <w:r w:rsidRPr="00E7671E">
        <w:rPr>
          <w:rFonts w:asciiTheme="majorBidi" w:hAnsiTheme="majorBidi" w:cstheme="majorBidi"/>
          <w:sz w:val="22"/>
          <w:szCs w:val="22"/>
          <w:lang w:val="ro-RO"/>
        </w:rPr>
        <w:t>A pentru care a fost solicitat</w:t>
      </w:r>
      <w:r w:rsidR="006072D6" w:rsidRPr="00E7671E">
        <w:rPr>
          <w:rFonts w:asciiTheme="majorBidi" w:hAnsiTheme="majorBidi" w:cstheme="majorBidi"/>
          <w:sz w:val="22"/>
          <w:szCs w:val="22"/>
          <w:lang w:val="ro-RO"/>
        </w:rPr>
        <w:t>ă</w:t>
      </w:r>
      <w:r w:rsidRPr="00E7671E">
        <w:rPr>
          <w:rFonts w:asciiTheme="majorBidi" w:hAnsiTheme="majorBidi" w:cstheme="majorBidi"/>
          <w:sz w:val="22"/>
          <w:szCs w:val="22"/>
          <w:lang w:val="ro-RO"/>
        </w:rPr>
        <w:t>, iar reprezentantul are obligația s</w:t>
      </w:r>
      <w:r w:rsidR="006072D6" w:rsidRPr="00E7671E">
        <w:rPr>
          <w:rFonts w:asciiTheme="majorBidi" w:hAnsiTheme="majorBidi" w:cstheme="majorBidi"/>
          <w:sz w:val="22"/>
          <w:szCs w:val="22"/>
          <w:lang w:val="ro-RO"/>
        </w:rPr>
        <w:t>ă</w:t>
      </w:r>
      <w:r w:rsidRPr="00E7671E">
        <w:rPr>
          <w:rFonts w:asciiTheme="majorBidi" w:hAnsiTheme="majorBidi" w:cstheme="majorBidi"/>
          <w:sz w:val="22"/>
          <w:szCs w:val="22"/>
          <w:lang w:val="ro-RO"/>
        </w:rPr>
        <w:t xml:space="preserve"> voteze </w:t>
      </w:r>
      <w:r w:rsidR="006072D6" w:rsidRPr="00E7671E">
        <w:rPr>
          <w:rFonts w:asciiTheme="majorBidi" w:hAnsiTheme="majorBidi" w:cstheme="majorBidi"/>
          <w:sz w:val="22"/>
          <w:szCs w:val="22"/>
          <w:lang w:val="ro-RO"/>
        </w:rPr>
        <w:t>î</w:t>
      </w:r>
      <w:r w:rsidRPr="00E7671E">
        <w:rPr>
          <w:rFonts w:asciiTheme="majorBidi" w:hAnsiTheme="majorBidi" w:cstheme="majorBidi"/>
          <w:sz w:val="22"/>
          <w:szCs w:val="22"/>
          <w:lang w:val="ro-RO"/>
        </w:rPr>
        <w:t>n conformitate cu instrucțiunile formulate de către acționarul care l-a desemnat, sub sancțiunea anul</w:t>
      </w:r>
      <w:r w:rsidR="006072D6" w:rsidRPr="00E7671E">
        <w:rPr>
          <w:rFonts w:asciiTheme="majorBidi" w:hAnsiTheme="majorBidi" w:cstheme="majorBidi"/>
          <w:sz w:val="22"/>
          <w:szCs w:val="22"/>
          <w:lang w:val="ro-RO"/>
        </w:rPr>
        <w:t>ă</w:t>
      </w:r>
      <w:r w:rsidRPr="00E7671E">
        <w:rPr>
          <w:rFonts w:asciiTheme="majorBidi" w:hAnsiTheme="majorBidi" w:cstheme="majorBidi"/>
          <w:sz w:val="22"/>
          <w:szCs w:val="22"/>
          <w:lang w:val="ro-RO"/>
        </w:rPr>
        <w:t>rii votului.</w:t>
      </w:r>
    </w:p>
    <w:p w14:paraId="72BEC6E2" w14:textId="0EC278B6" w:rsidR="005D088A" w:rsidRPr="00E7671E" w:rsidRDefault="007154A9" w:rsidP="007154A9">
      <w:pPr>
        <w:ind w:left="0" w:right="347"/>
        <w:outlineLvl w:val="2"/>
        <w:rPr>
          <w:rFonts w:asciiTheme="majorBidi" w:hAnsiTheme="majorBidi" w:cstheme="majorBidi"/>
          <w:sz w:val="22"/>
          <w:szCs w:val="22"/>
          <w:lang w:val="ro-RO"/>
        </w:rPr>
      </w:pPr>
      <w:r w:rsidRPr="00E7671E">
        <w:rPr>
          <w:rFonts w:asciiTheme="majorBidi" w:hAnsiTheme="majorBidi" w:cstheme="majorBidi"/>
          <w:sz w:val="22"/>
          <w:szCs w:val="22"/>
          <w:lang w:val="ro-RO"/>
        </w:rPr>
        <w:t xml:space="preserve">Întocmită în 3 exemplare originale, având aceeași forță juridică, unul pentru subsemnatul/subscrisa, unul pentru reprezentant și cel de al treilea pentru a fi înregistrat la Societate până la data de </w:t>
      </w:r>
      <w:r w:rsidRPr="00E7671E">
        <w:rPr>
          <w:rFonts w:asciiTheme="majorBidi" w:hAnsiTheme="majorBidi" w:cstheme="majorBidi"/>
          <w:b/>
          <w:bCs/>
          <w:sz w:val="22"/>
          <w:szCs w:val="22"/>
          <w:lang w:val="it-CH"/>
        </w:rPr>
        <w:t xml:space="preserve">23 Aprilie </w:t>
      </w:r>
      <w:r w:rsidRPr="00E7671E">
        <w:rPr>
          <w:rFonts w:asciiTheme="majorBidi" w:hAnsiTheme="majorBidi" w:cstheme="majorBidi"/>
          <w:b/>
          <w:bCs/>
          <w:sz w:val="22"/>
          <w:szCs w:val="22"/>
          <w:lang w:val="ro-RO"/>
        </w:rPr>
        <w:t xml:space="preserve">2024, ora </w:t>
      </w:r>
      <w:r w:rsidRPr="00E7671E">
        <w:rPr>
          <w:rFonts w:asciiTheme="majorBidi" w:hAnsiTheme="majorBidi" w:cstheme="majorBidi"/>
          <w:b/>
          <w:bCs/>
          <w:sz w:val="22"/>
          <w:szCs w:val="22"/>
          <w:lang w:val="it-CH"/>
        </w:rPr>
        <w:t>1</w:t>
      </w:r>
      <w:r w:rsidR="004845D3" w:rsidRPr="00E7671E">
        <w:rPr>
          <w:rFonts w:asciiTheme="majorBidi" w:hAnsiTheme="majorBidi" w:cstheme="majorBidi"/>
          <w:b/>
          <w:bCs/>
          <w:sz w:val="22"/>
          <w:szCs w:val="22"/>
          <w:lang w:val="it-CH"/>
        </w:rPr>
        <w:t>6</w:t>
      </w:r>
      <w:r w:rsidRPr="00E7671E">
        <w:rPr>
          <w:rFonts w:asciiTheme="majorBidi" w:hAnsiTheme="majorBidi" w:cstheme="majorBidi"/>
          <w:b/>
          <w:bCs/>
          <w:sz w:val="22"/>
          <w:szCs w:val="22"/>
          <w:lang w:val="it-CH"/>
        </w:rPr>
        <w:t>:</w:t>
      </w:r>
      <w:r w:rsidR="004845D3" w:rsidRPr="00E7671E">
        <w:rPr>
          <w:rFonts w:asciiTheme="majorBidi" w:hAnsiTheme="majorBidi" w:cstheme="majorBidi"/>
          <w:b/>
          <w:bCs/>
          <w:sz w:val="22"/>
          <w:szCs w:val="22"/>
          <w:lang w:val="it-CH"/>
        </w:rPr>
        <w:t>3</w:t>
      </w:r>
      <w:r w:rsidRPr="00E7671E">
        <w:rPr>
          <w:rFonts w:asciiTheme="majorBidi" w:hAnsiTheme="majorBidi" w:cstheme="majorBidi"/>
          <w:b/>
          <w:bCs/>
          <w:sz w:val="22"/>
          <w:szCs w:val="22"/>
          <w:lang w:val="it-CH"/>
        </w:rPr>
        <w:t>0.</w:t>
      </w:r>
    </w:p>
    <w:p w14:paraId="05DE41E5" w14:textId="542BC14A" w:rsidR="00153126" w:rsidRPr="00E7671E" w:rsidRDefault="00153126" w:rsidP="001D603C">
      <w:pPr>
        <w:ind w:left="0" w:right="347"/>
        <w:outlineLvl w:val="2"/>
        <w:rPr>
          <w:rFonts w:asciiTheme="majorBidi" w:hAnsiTheme="majorBidi" w:cstheme="majorBidi"/>
          <w:sz w:val="22"/>
          <w:szCs w:val="22"/>
          <w:lang w:val="ro-RO"/>
        </w:rPr>
      </w:pPr>
      <w:r w:rsidRPr="00E7671E">
        <w:rPr>
          <w:rFonts w:asciiTheme="majorBidi" w:hAnsiTheme="majorBidi" w:cstheme="majorBidi"/>
          <w:sz w:val="22"/>
          <w:szCs w:val="22"/>
          <w:lang w:val="ro-RO"/>
        </w:rPr>
        <w:t>Note:</w:t>
      </w:r>
    </w:p>
    <w:p w14:paraId="3A929D3F" w14:textId="3ECFC63D" w:rsidR="00153126" w:rsidRPr="00E7671E" w:rsidRDefault="00153126" w:rsidP="000016DA">
      <w:pPr>
        <w:pStyle w:val="ListParagraph"/>
        <w:numPr>
          <w:ilvl w:val="0"/>
          <w:numId w:val="14"/>
        </w:numPr>
        <w:ind w:left="540" w:right="347" w:hanging="540"/>
        <w:outlineLvl w:val="2"/>
        <w:rPr>
          <w:rFonts w:asciiTheme="majorBidi" w:hAnsiTheme="majorBidi" w:cstheme="majorBidi"/>
          <w:i/>
          <w:iCs/>
          <w:sz w:val="22"/>
          <w:szCs w:val="22"/>
          <w:lang w:val="ro-RO"/>
        </w:rPr>
      </w:pPr>
      <w:r w:rsidRPr="00E7671E">
        <w:rPr>
          <w:rFonts w:asciiTheme="majorBidi" w:hAnsiTheme="majorBidi" w:cstheme="majorBidi"/>
          <w:i/>
          <w:iCs/>
          <w:sz w:val="22"/>
          <w:szCs w:val="22"/>
          <w:lang w:val="ro-RO"/>
        </w:rPr>
        <w:lastRenderedPageBreak/>
        <w:t xml:space="preserve">Indicați votul dvs. prin bifarea cu un „X” a uneia dintre căsuțele pentru variantele „PENTRU", „ÎMPOTRIVA" sau „ABȚINERE”. </w:t>
      </w:r>
      <w:r w:rsidR="006072D6" w:rsidRPr="00E7671E">
        <w:rPr>
          <w:rFonts w:asciiTheme="majorBidi" w:hAnsiTheme="majorBidi" w:cstheme="majorBidi"/>
          <w:i/>
          <w:iCs/>
          <w:sz w:val="22"/>
          <w:szCs w:val="22"/>
          <w:lang w:val="ro-RO"/>
        </w:rPr>
        <w:t>Î</w:t>
      </w:r>
      <w:r w:rsidRPr="00E7671E">
        <w:rPr>
          <w:rFonts w:asciiTheme="majorBidi" w:hAnsiTheme="majorBidi" w:cstheme="majorBidi"/>
          <w:i/>
          <w:iCs/>
          <w:sz w:val="22"/>
          <w:szCs w:val="22"/>
          <w:lang w:val="ro-RO"/>
        </w:rPr>
        <w:t xml:space="preserve">n situația </w:t>
      </w:r>
      <w:r w:rsidR="006072D6" w:rsidRPr="00E7671E">
        <w:rPr>
          <w:rFonts w:asciiTheme="majorBidi" w:hAnsiTheme="majorBidi" w:cstheme="majorBidi"/>
          <w:i/>
          <w:iCs/>
          <w:sz w:val="22"/>
          <w:szCs w:val="22"/>
          <w:lang w:val="ro-RO"/>
        </w:rPr>
        <w:t>î</w:t>
      </w:r>
      <w:r w:rsidRPr="00E7671E">
        <w:rPr>
          <w:rFonts w:asciiTheme="majorBidi" w:hAnsiTheme="majorBidi" w:cstheme="majorBidi"/>
          <w:i/>
          <w:iCs/>
          <w:sz w:val="22"/>
          <w:szCs w:val="22"/>
          <w:lang w:val="ro-RO"/>
        </w:rPr>
        <w:t>n care se bifeaz</w:t>
      </w:r>
      <w:r w:rsidR="006072D6" w:rsidRPr="00E7671E">
        <w:rPr>
          <w:rFonts w:asciiTheme="majorBidi" w:hAnsiTheme="majorBidi" w:cstheme="majorBidi"/>
          <w:i/>
          <w:iCs/>
          <w:sz w:val="22"/>
          <w:szCs w:val="22"/>
          <w:lang w:val="ro-RO"/>
        </w:rPr>
        <w:t>ă</w:t>
      </w:r>
      <w:r w:rsidRPr="00E7671E">
        <w:rPr>
          <w:rFonts w:asciiTheme="majorBidi" w:hAnsiTheme="majorBidi" w:cstheme="majorBidi"/>
          <w:i/>
          <w:iCs/>
          <w:sz w:val="22"/>
          <w:szCs w:val="22"/>
          <w:lang w:val="ro-RO"/>
        </w:rPr>
        <w:t xml:space="preserve"> cu „X” mai mult de o c</w:t>
      </w:r>
      <w:r w:rsidR="006072D6" w:rsidRPr="00E7671E">
        <w:rPr>
          <w:rFonts w:asciiTheme="majorBidi" w:hAnsiTheme="majorBidi" w:cstheme="majorBidi"/>
          <w:i/>
          <w:iCs/>
          <w:sz w:val="22"/>
          <w:szCs w:val="22"/>
          <w:lang w:val="ro-RO"/>
        </w:rPr>
        <w:t>ă</w:t>
      </w:r>
      <w:r w:rsidRPr="00E7671E">
        <w:rPr>
          <w:rFonts w:asciiTheme="majorBidi" w:hAnsiTheme="majorBidi" w:cstheme="majorBidi"/>
          <w:i/>
          <w:iCs/>
          <w:sz w:val="22"/>
          <w:szCs w:val="22"/>
          <w:lang w:val="ro-RO"/>
        </w:rPr>
        <w:t>su</w:t>
      </w:r>
      <w:r w:rsidR="006072D6" w:rsidRPr="00E7671E">
        <w:rPr>
          <w:rFonts w:asciiTheme="majorBidi" w:hAnsiTheme="majorBidi" w:cstheme="majorBidi"/>
          <w:i/>
          <w:iCs/>
          <w:sz w:val="22"/>
          <w:szCs w:val="22"/>
          <w:lang w:val="ro-RO"/>
        </w:rPr>
        <w:t>ță</w:t>
      </w:r>
      <w:r w:rsidRPr="00E7671E">
        <w:rPr>
          <w:rFonts w:asciiTheme="majorBidi" w:hAnsiTheme="majorBidi" w:cstheme="majorBidi"/>
          <w:i/>
          <w:iCs/>
          <w:sz w:val="22"/>
          <w:szCs w:val="22"/>
          <w:lang w:val="ro-RO"/>
        </w:rPr>
        <w:t xml:space="preserve"> sau nu se bifeaz</w:t>
      </w:r>
      <w:r w:rsidR="006072D6" w:rsidRPr="00E7671E">
        <w:rPr>
          <w:rFonts w:asciiTheme="majorBidi" w:hAnsiTheme="majorBidi" w:cstheme="majorBidi"/>
          <w:i/>
          <w:iCs/>
          <w:sz w:val="22"/>
          <w:szCs w:val="22"/>
          <w:lang w:val="ro-RO"/>
        </w:rPr>
        <w:t>ă</w:t>
      </w:r>
      <w:r w:rsidRPr="00E7671E">
        <w:rPr>
          <w:rFonts w:asciiTheme="majorBidi" w:hAnsiTheme="majorBidi" w:cstheme="majorBidi"/>
          <w:i/>
          <w:iCs/>
          <w:sz w:val="22"/>
          <w:szCs w:val="22"/>
          <w:lang w:val="ro-RO"/>
        </w:rPr>
        <w:t xml:space="preserve"> nicio c</w:t>
      </w:r>
      <w:r w:rsidR="006072D6" w:rsidRPr="00E7671E">
        <w:rPr>
          <w:rFonts w:asciiTheme="majorBidi" w:hAnsiTheme="majorBidi" w:cstheme="majorBidi"/>
          <w:i/>
          <w:iCs/>
          <w:sz w:val="22"/>
          <w:szCs w:val="22"/>
          <w:lang w:val="ro-RO"/>
        </w:rPr>
        <w:t>ă</w:t>
      </w:r>
      <w:r w:rsidRPr="00E7671E">
        <w:rPr>
          <w:rFonts w:asciiTheme="majorBidi" w:hAnsiTheme="majorBidi" w:cstheme="majorBidi"/>
          <w:i/>
          <w:iCs/>
          <w:sz w:val="22"/>
          <w:szCs w:val="22"/>
          <w:lang w:val="ro-RO"/>
        </w:rPr>
        <w:t>su</w:t>
      </w:r>
      <w:r w:rsidR="006072D6" w:rsidRPr="00E7671E">
        <w:rPr>
          <w:rFonts w:asciiTheme="majorBidi" w:hAnsiTheme="majorBidi" w:cstheme="majorBidi"/>
          <w:i/>
          <w:iCs/>
          <w:sz w:val="22"/>
          <w:szCs w:val="22"/>
          <w:lang w:val="ro-RO"/>
        </w:rPr>
        <w:t>ță</w:t>
      </w:r>
      <w:r w:rsidRPr="00E7671E">
        <w:rPr>
          <w:rFonts w:asciiTheme="majorBidi" w:hAnsiTheme="majorBidi" w:cstheme="majorBidi"/>
          <w:i/>
          <w:iCs/>
          <w:sz w:val="22"/>
          <w:szCs w:val="22"/>
          <w:lang w:val="ro-RO"/>
        </w:rPr>
        <w:t>, votul respectiv este considerat nu</w:t>
      </w:r>
      <w:r w:rsidR="006072D6" w:rsidRPr="00E7671E">
        <w:rPr>
          <w:rFonts w:asciiTheme="majorBidi" w:hAnsiTheme="majorBidi" w:cstheme="majorBidi"/>
          <w:i/>
          <w:iCs/>
          <w:sz w:val="22"/>
          <w:szCs w:val="22"/>
          <w:lang w:val="ro-RO"/>
        </w:rPr>
        <w:t>l</w:t>
      </w:r>
      <w:r w:rsidRPr="00E7671E">
        <w:rPr>
          <w:rFonts w:asciiTheme="majorBidi" w:hAnsiTheme="majorBidi" w:cstheme="majorBidi"/>
          <w:i/>
          <w:iCs/>
          <w:sz w:val="22"/>
          <w:szCs w:val="22"/>
          <w:lang w:val="ro-RO"/>
        </w:rPr>
        <w:t>/nu se consider</w:t>
      </w:r>
      <w:r w:rsidR="006072D6" w:rsidRPr="00E7671E">
        <w:rPr>
          <w:rFonts w:asciiTheme="majorBidi" w:hAnsiTheme="majorBidi" w:cstheme="majorBidi"/>
          <w:i/>
          <w:iCs/>
          <w:sz w:val="22"/>
          <w:szCs w:val="22"/>
          <w:lang w:val="ro-RO"/>
        </w:rPr>
        <w:t>ă</w:t>
      </w:r>
      <w:r w:rsidRPr="00E7671E">
        <w:rPr>
          <w:rFonts w:asciiTheme="majorBidi" w:hAnsiTheme="majorBidi" w:cstheme="majorBidi"/>
          <w:i/>
          <w:iCs/>
          <w:sz w:val="22"/>
          <w:szCs w:val="22"/>
          <w:lang w:val="ro-RO"/>
        </w:rPr>
        <w:t xml:space="preserve"> exercitat.</w:t>
      </w:r>
    </w:p>
    <w:p w14:paraId="25A7566D" w14:textId="2079B2BB" w:rsidR="00153126" w:rsidRPr="00E7671E" w:rsidRDefault="00153126" w:rsidP="000016DA">
      <w:pPr>
        <w:pStyle w:val="ListParagraph"/>
        <w:numPr>
          <w:ilvl w:val="0"/>
          <w:numId w:val="14"/>
        </w:numPr>
        <w:ind w:left="540" w:right="347" w:hanging="540"/>
        <w:outlineLvl w:val="2"/>
        <w:rPr>
          <w:rFonts w:asciiTheme="majorBidi" w:hAnsiTheme="majorBidi" w:cstheme="majorBidi"/>
          <w:i/>
          <w:iCs/>
          <w:sz w:val="22"/>
          <w:szCs w:val="22"/>
          <w:lang w:val="ro-RO"/>
        </w:rPr>
      </w:pPr>
      <w:r w:rsidRPr="00E7671E">
        <w:rPr>
          <w:rFonts w:asciiTheme="majorBidi" w:hAnsiTheme="majorBidi" w:cstheme="majorBidi"/>
          <w:i/>
          <w:iCs/>
          <w:sz w:val="22"/>
          <w:szCs w:val="22"/>
          <w:lang w:val="ro-RO"/>
        </w:rPr>
        <w:t>Prezentul formular se va completa integral.</w:t>
      </w:r>
    </w:p>
    <w:p w14:paraId="1FAB5397" w14:textId="28196E4E" w:rsidR="00153126" w:rsidRPr="00E7671E" w:rsidRDefault="006072D6" w:rsidP="000016DA">
      <w:pPr>
        <w:pStyle w:val="ListParagraph"/>
        <w:numPr>
          <w:ilvl w:val="0"/>
          <w:numId w:val="14"/>
        </w:numPr>
        <w:ind w:left="540" w:right="347" w:hanging="540"/>
        <w:outlineLvl w:val="2"/>
        <w:rPr>
          <w:rFonts w:asciiTheme="majorBidi" w:hAnsiTheme="majorBidi" w:cstheme="majorBidi"/>
          <w:i/>
          <w:iCs/>
          <w:sz w:val="22"/>
          <w:szCs w:val="22"/>
          <w:lang w:val="ro-RO"/>
        </w:rPr>
      </w:pPr>
      <w:r w:rsidRPr="00E7671E">
        <w:rPr>
          <w:rFonts w:asciiTheme="majorBidi" w:hAnsiTheme="majorBidi" w:cstheme="majorBidi"/>
          <w:i/>
          <w:iCs/>
          <w:sz w:val="22"/>
          <w:szCs w:val="22"/>
          <w:lang w:val="ro-RO"/>
        </w:rPr>
        <w:t>Î</w:t>
      </w:r>
      <w:r w:rsidR="00153126" w:rsidRPr="00E7671E">
        <w:rPr>
          <w:rFonts w:asciiTheme="majorBidi" w:hAnsiTheme="majorBidi" w:cstheme="majorBidi"/>
          <w:i/>
          <w:iCs/>
          <w:sz w:val="22"/>
          <w:szCs w:val="22"/>
          <w:lang w:val="ro-RO"/>
        </w:rPr>
        <w:t xml:space="preserve">n situația </w:t>
      </w:r>
      <w:r w:rsidRPr="00E7671E">
        <w:rPr>
          <w:rFonts w:asciiTheme="majorBidi" w:hAnsiTheme="majorBidi" w:cstheme="majorBidi"/>
          <w:i/>
          <w:iCs/>
          <w:sz w:val="22"/>
          <w:szCs w:val="22"/>
          <w:lang w:val="ro-RO"/>
        </w:rPr>
        <w:t>î</w:t>
      </w:r>
      <w:r w:rsidR="00153126" w:rsidRPr="00E7671E">
        <w:rPr>
          <w:rFonts w:asciiTheme="majorBidi" w:hAnsiTheme="majorBidi" w:cstheme="majorBidi"/>
          <w:i/>
          <w:iCs/>
          <w:sz w:val="22"/>
          <w:szCs w:val="22"/>
          <w:lang w:val="ro-RO"/>
        </w:rPr>
        <w:t>n care acționarul va transmite succesiv mai mult de o procur</w:t>
      </w:r>
      <w:r w:rsidRPr="00E7671E">
        <w:rPr>
          <w:rFonts w:asciiTheme="majorBidi" w:hAnsiTheme="majorBidi" w:cstheme="majorBidi"/>
          <w:i/>
          <w:iCs/>
          <w:sz w:val="22"/>
          <w:szCs w:val="22"/>
          <w:lang w:val="ro-RO"/>
        </w:rPr>
        <w:t>ă</w:t>
      </w:r>
      <w:r w:rsidR="00153126" w:rsidRPr="00E7671E">
        <w:rPr>
          <w:rFonts w:asciiTheme="majorBidi" w:hAnsiTheme="majorBidi" w:cstheme="majorBidi"/>
          <w:i/>
          <w:iCs/>
          <w:sz w:val="22"/>
          <w:szCs w:val="22"/>
          <w:lang w:val="ro-RO"/>
        </w:rPr>
        <w:t xml:space="preserve"> special</w:t>
      </w:r>
      <w:r w:rsidRPr="00E7671E">
        <w:rPr>
          <w:rFonts w:asciiTheme="majorBidi" w:hAnsiTheme="majorBidi" w:cstheme="majorBidi"/>
          <w:i/>
          <w:iCs/>
          <w:sz w:val="22"/>
          <w:szCs w:val="22"/>
          <w:lang w:val="ro-RO"/>
        </w:rPr>
        <w:t>ă</w:t>
      </w:r>
      <w:r w:rsidR="00153126" w:rsidRPr="00E7671E">
        <w:rPr>
          <w:rFonts w:asciiTheme="majorBidi" w:hAnsiTheme="majorBidi" w:cstheme="majorBidi"/>
          <w:i/>
          <w:iCs/>
          <w:sz w:val="22"/>
          <w:szCs w:val="22"/>
          <w:lang w:val="ro-RO"/>
        </w:rPr>
        <w:t>, Societatea va considera c</w:t>
      </w:r>
      <w:r w:rsidRPr="00E7671E">
        <w:rPr>
          <w:rFonts w:asciiTheme="majorBidi" w:hAnsiTheme="majorBidi" w:cstheme="majorBidi"/>
          <w:i/>
          <w:iCs/>
          <w:sz w:val="22"/>
          <w:szCs w:val="22"/>
          <w:lang w:val="ro-RO"/>
        </w:rPr>
        <w:t>ă</w:t>
      </w:r>
      <w:r w:rsidR="00153126" w:rsidRPr="00E7671E">
        <w:rPr>
          <w:rFonts w:asciiTheme="majorBidi" w:hAnsiTheme="majorBidi" w:cstheme="majorBidi"/>
          <w:i/>
          <w:iCs/>
          <w:sz w:val="22"/>
          <w:szCs w:val="22"/>
          <w:lang w:val="ro-RO"/>
        </w:rPr>
        <w:t xml:space="preserve"> procura special</w:t>
      </w:r>
      <w:r w:rsidRPr="00E7671E">
        <w:rPr>
          <w:rFonts w:asciiTheme="majorBidi" w:hAnsiTheme="majorBidi" w:cstheme="majorBidi"/>
          <w:i/>
          <w:iCs/>
          <w:sz w:val="22"/>
          <w:szCs w:val="22"/>
          <w:lang w:val="ro-RO"/>
        </w:rPr>
        <w:t>ă</w:t>
      </w:r>
      <w:r w:rsidR="00153126" w:rsidRPr="00E7671E">
        <w:rPr>
          <w:rFonts w:asciiTheme="majorBidi" w:hAnsiTheme="majorBidi" w:cstheme="majorBidi"/>
          <w:i/>
          <w:iCs/>
          <w:sz w:val="22"/>
          <w:szCs w:val="22"/>
          <w:lang w:val="ro-RO"/>
        </w:rPr>
        <w:t xml:space="preserve"> cu data cea mai recent</w:t>
      </w:r>
      <w:r w:rsidRPr="00E7671E">
        <w:rPr>
          <w:rFonts w:asciiTheme="majorBidi" w:hAnsiTheme="majorBidi" w:cstheme="majorBidi"/>
          <w:i/>
          <w:iCs/>
          <w:sz w:val="22"/>
          <w:szCs w:val="22"/>
          <w:lang w:val="ro-RO"/>
        </w:rPr>
        <w:t>ă</w:t>
      </w:r>
      <w:r w:rsidR="00153126" w:rsidRPr="00E7671E">
        <w:rPr>
          <w:rFonts w:asciiTheme="majorBidi" w:hAnsiTheme="majorBidi" w:cstheme="majorBidi"/>
          <w:i/>
          <w:iCs/>
          <w:sz w:val="22"/>
          <w:szCs w:val="22"/>
          <w:lang w:val="ro-RO"/>
        </w:rPr>
        <w:t xml:space="preserve"> revoc</w:t>
      </w:r>
      <w:r w:rsidRPr="00E7671E">
        <w:rPr>
          <w:rFonts w:asciiTheme="majorBidi" w:hAnsiTheme="majorBidi" w:cstheme="majorBidi"/>
          <w:i/>
          <w:iCs/>
          <w:sz w:val="22"/>
          <w:szCs w:val="22"/>
          <w:lang w:val="ro-RO"/>
        </w:rPr>
        <w:t>ă</w:t>
      </w:r>
      <w:r w:rsidR="00153126" w:rsidRPr="00E7671E">
        <w:rPr>
          <w:rFonts w:asciiTheme="majorBidi" w:hAnsiTheme="majorBidi" w:cstheme="majorBidi"/>
          <w:i/>
          <w:iCs/>
          <w:sz w:val="22"/>
          <w:szCs w:val="22"/>
          <w:lang w:val="ro-RO"/>
        </w:rPr>
        <w:t xml:space="preserve"> toate procurile speciale transmise anterior. </w:t>
      </w:r>
    </w:p>
    <w:p w14:paraId="2E242B7A" w14:textId="77777777" w:rsidR="0067785B" w:rsidRPr="00E7671E" w:rsidRDefault="0067785B" w:rsidP="001D603C">
      <w:pPr>
        <w:ind w:left="0" w:right="347"/>
        <w:outlineLvl w:val="2"/>
        <w:rPr>
          <w:rFonts w:asciiTheme="majorBidi" w:hAnsiTheme="majorBidi" w:cstheme="majorBidi"/>
          <w:sz w:val="22"/>
          <w:szCs w:val="22"/>
          <w:lang w:val="ro-RO"/>
        </w:rPr>
      </w:pPr>
    </w:p>
    <w:p w14:paraId="64DB8CA8" w14:textId="476B8C5D" w:rsidR="00153126" w:rsidRPr="00E7671E" w:rsidRDefault="00153126" w:rsidP="001D603C">
      <w:pPr>
        <w:ind w:left="0" w:right="347"/>
        <w:outlineLvl w:val="2"/>
        <w:rPr>
          <w:rFonts w:asciiTheme="majorBidi" w:hAnsiTheme="majorBidi" w:cstheme="majorBidi"/>
          <w:sz w:val="22"/>
          <w:szCs w:val="22"/>
          <w:lang w:val="ro-RO"/>
        </w:rPr>
      </w:pPr>
      <w:r w:rsidRPr="00E7671E">
        <w:rPr>
          <w:rFonts w:asciiTheme="majorBidi" w:hAnsiTheme="majorBidi" w:cstheme="majorBidi"/>
          <w:b/>
          <w:bCs/>
          <w:sz w:val="22"/>
          <w:szCs w:val="22"/>
          <w:lang w:val="ro-RO"/>
        </w:rPr>
        <w:t>Data</w:t>
      </w:r>
      <w:r w:rsidRPr="00E7671E">
        <w:rPr>
          <w:rFonts w:asciiTheme="majorBidi" w:hAnsiTheme="majorBidi" w:cstheme="majorBidi"/>
          <w:sz w:val="22"/>
          <w:szCs w:val="22"/>
          <w:lang w:val="ro-RO"/>
        </w:rPr>
        <w:t xml:space="preserve"> </w:t>
      </w:r>
      <w:r w:rsidR="0067785B" w:rsidRPr="00E7671E">
        <w:rPr>
          <w:rFonts w:asciiTheme="majorBidi" w:hAnsiTheme="majorBidi" w:cstheme="majorBidi"/>
          <w:b/>
          <w:bCs/>
          <w:sz w:val="22"/>
          <w:szCs w:val="22"/>
          <w:lang w:val="ro-RO"/>
        </w:rPr>
        <w:t>……./……./</w:t>
      </w:r>
      <w:r w:rsidR="00146E33" w:rsidRPr="00E7671E">
        <w:rPr>
          <w:rFonts w:asciiTheme="majorBidi" w:hAnsiTheme="majorBidi" w:cstheme="majorBidi"/>
          <w:b/>
          <w:bCs/>
          <w:sz w:val="22"/>
          <w:szCs w:val="22"/>
          <w:lang w:val="ro-RO"/>
        </w:rPr>
        <w:t>........</w:t>
      </w:r>
    </w:p>
    <w:p w14:paraId="73C6DFF0" w14:textId="6823587F" w:rsidR="00153126" w:rsidRPr="00E7671E" w:rsidRDefault="00153126" w:rsidP="001D603C">
      <w:pPr>
        <w:ind w:left="0" w:right="347"/>
        <w:outlineLvl w:val="2"/>
        <w:rPr>
          <w:rFonts w:asciiTheme="majorBidi" w:hAnsiTheme="majorBidi" w:cstheme="majorBidi"/>
          <w:sz w:val="22"/>
          <w:szCs w:val="22"/>
          <w:lang w:val="ro-RO"/>
        </w:rPr>
      </w:pPr>
      <w:r w:rsidRPr="00E7671E">
        <w:rPr>
          <w:rFonts w:asciiTheme="majorBidi" w:hAnsiTheme="majorBidi" w:cstheme="majorBidi"/>
          <w:b/>
          <w:bCs/>
          <w:sz w:val="22"/>
          <w:szCs w:val="22"/>
          <w:lang w:val="ro-RO"/>
        </w:rPr>
        <w:t>Nume ac</w:t>
      </w:r>
      <w:r w:rsidR="006072D6" w:rsidRPr="00E7671E">
        <w:rPr>
          <w:rFonts w:asciiTheme="majorBidi" w:hAnsiTheme="majorBidi" w:cstheme="majorBidi"/>
          <w:b/>
          <w:bCs/>
          <w:sz w:val="22"/>
          <w:szCs w:val="22"/>
          <w:lang w:val="ro-RO"/>
        </w:rPr>
        <w:t>ț</w:t>
      </w:r>
      <w:r w:rsidRPr="00E7671E">
        <w:rPr>
          <w:rFonts w:asciiTheme="majorBidi" w:hAnsiTheme="majorBidi" w:cstheme="majorBidi"/>
          <w:b/>
          <w:bCs/>
          <w:sz w:val="22"/>
          <w:szCs w:val="22"/>
          <w:lang w:val="ro-RO"/>
        </w:rPr>
        <w:t>ionar</w:t>
      </w:r>
      <w:r w:rsidRPr="00E7671E">
        <w:rPr>
          <w:rFonts w:asciiTheme="majorBidi" w:hAnsiTheme="majorBidi" w:cstheme="majorBidi"/>
          <w:sz w:val="22"/>
          <w:szCs w:val="22"/>
          <w:lang w:val="ro-RO"/>
        </w:rPr>
        <w:t>,</w:t>
      </w:r>
    </w:p>
    <w:p w14:paraId="71AA7AB9" w14:textId="26BAED1B" w:rsidR="0067785B" w:rsidRPr="00E7671E" w:rsidRDefault="0067785B" w:rsidP="001D603C">
      <w:pPr>
        <w:ind w:left="0" w:right="347"/>
        <w:outlineLvl w:val="2"/>
        <w:rPr>
          <w:rFonts w:asciiTheme="majorBidi" w:hAnsiTheme="majorBidi" w:cstheme="majorBidi"/>
          <w:sz w:val="22"/>
          <w:szCs w:val="22"/>
          <w:lang w:val="ro-RO"/>
        </w:rPr>
      </w:pPr>
      <w:r w:rsidRPr="00E7671E">
        <w:rPr>
          <w:rFonts w:asciiTheme="majorBidi" w:hAnsiTheme="majorBidi" w:cstheme="majorBidi"/>
          <w:sz w:val="22"/>
          <w:szCs w:val="22"/>
          <w:lang w:val="ro-RO"/>
        </w:rPr>
        <w:t>………………………………………………………..</w:t>
      </w:r>
    </w:p>
    <w:p w14:paraId="2F89F200" w14:textId="430C8FB4" w:rsidR="00153126" w:rsidRPr="00E7671E" w:rsidRDefault="00153126" w:rsidP="001D603C">
      <w:pPr>
        <w:ind w:left="0" w:right="347"/>
        <w:outlineLvl w:val="2"/>
        <w:rPr>
          <w:rFonts w:asciiTheme="majorBidi" w:hAnsiTheme="majorBidi" w:cstheme="majorBidi"/>
          <w:sz w:val="22"/>
          <w:szCs w:val="22"/>
          <w:lang w:val="ro-RO"/>
        </w:rPr>
      </w:pPr>
      <w:r w:rsidRPr="00E7671E">
        <w:rPr>
          <w:rFonts w:asciiTheme="majorBidi" w:hAnsiTheme="majorBidi" w:cstheme="majorBidi"/>
          <w:sz w:val="22"/>
          <w:szCs w:val="22"/>
          <w:lang w:val="ro-RO"/>
        </w:rPr>
        <w:t>[</w:t>
      </w:r>
      <w:r w:rsidRPr="00E7671E">
        <w:rPr>
          <w:rFonts w:asciiTheme="majorBidi" w:hAnsiTheme="majorBidi" w:cstheme="majorBidi"/>
          <w:i/>
          <w:iCs/>
          <w:sz w:val="22"/>
          <w:szCs w:val="22"/>
          <w:lang w:val="ro-RO"/>
        </w:rPr>
        <w:t xml:space="preserve">numele </w:t>
      </w:r>
      <w:r w:rsidR="006072D6" w:rsidRPr="00E7671E">
        <w:rPr>
          <w:rFonts w:asciiTheme="majorBidi" w:hAnsiTheme="majorBidi" w:cstheme="majorBidi"/>
          <w:i/>
          <w:iCs/>
          <w:sz w:val="22"/>
          <w:szCs w:val="22"/>
          <w:lang w:val="ro-RO"/>
        </w:rPr>
        <w:t>ș</w:t>
      </w:r>
      <w:r w:rsidRPr="00E7671E">
        <w:rPr>
          <w:rFonts w:asciiTheme="majorBidi" w:hAnsiTheme="majorBidi" w:cstheme="majorBidi"/>
          <w:i/>
          <w:iCs/>
          <w:sz w:val="22"/>
          <w:szCs w:val="22"/>
          <w:lang w:val="ro-RO"/>
        </w:rPr>
        <w:t>i prenumele ac</w:t>
      </w:r>
      <w:r w:rsidR="006072D6" w:rsidRPr="00E7671E">
        <w:rPr>
          <w:rFonts w:asciiTheme="majorBidi" w:hAnsiTheme="majorBidi" w:cstheme="majorBidi"/>
          <w:i/>
          <w:iCs/>
          <w:sz w:val="22"/>
          <w:szCs w:val="22"/>
          <w:lang w:val="ro-RO"/>
        </w:rPr>
        <w:t>ț</w:t>
      </w:r>
      <w:r w:rsidRPr="00E7671E">
        <w:rPr>
          <w:rFonts w:asciiTheme="majorBidi" w:hAnsiTheme="majorBidi" w:cstheme="majorBidi"/>
          <w:i/>
          <w:iCs/>
          <w:sz w:val="22"/>
          <w:szCs w:val="22"/>
          <w:lang w:val="ro-RO"/>
        </w:rPr>
        <w:t>ionarului persoan</w:t>
      </w:r>
      <w:r w:rsidR="006072D6" w:rsidRPr="00E7671E">
        <w:rPr>
          <w:rFonts w:asciiTheme="majorBidi" w:hAnsiTheme="majorBidi" w:cstheme="majorBidi"/>
          <w:i/>
          <w:iCs/>
          <w:sz w:val="22"/>
          <w:szCs w:val="22"/>
          <w:lang w:val="ro-RO"/>
        </w:rPr>
        <w:t>ă</w:t>
      </w:r>
      <w:r w:rsidRPr="00E7671E">
        <w:rPr>
          <w:rFonts w:asciiTheme="majorBidi" w:hAnsiTheme="majorBidi" w:cstheme="majorBidi"/>
          <w:i/>
          <w:iCs/>
          <w:sz w:val="22"/>
          <w:szCs w:val="22"/>
          <w:lang w:val="ro-RO"/>
        </w:rPr>
        <w:t xml:space="preserve"> fizic</w:t>
      </w:r>
      <w:r w:rsidR="006072D6" w:rsidRPr="00E7671E">
        <w:rPr>
          <w:rFonts w:asciiTheme="majorBidi" w:hAnsiTheme="majorBidi" w:cstheme="majorBidi"/>
          <w:i/>
          <w:iCs/>
          <w:sz w:val="22"/>
          <w:szCs w:val="22"/>
          <w:lang w:val="ro-RO"/>
        </w:rPr>
        <w:t>ă</w:t>
      </w:r>
      <w:r w:rsidRPr="00E7671E">
        <w:rPr>
          <w:rFonts w:asciiTheme="majorBidi" w:hAnsiTheme="majorBidi" w:cstheme="majorBidi"/>
          <w:i/>
          <w:iCs/>
          <w:sz w:val="22"/>
          <w:szCs w:val="22"/>
          <w:lang w:val="ro-RO"/>
        </w:rPr>
        <w:t xml:space="preserve"> sau a reprezentantului legal al ac</w:t>
      </w:r>
      <w:r w:rsidR="006072D6" w:rsidRPr="00E7671E">
        <w:rPr>
          <w:rFonts w:asciiTheme="majorBidi" w:hAnsiTheme="majorBidi" w:cstheme="majorBidi"/>
          <w:i/>
          <w:iCs/>
          <w:sz w:val="22"/>
          <w:szCs w:val="22"/>
          <w:lang w:val="ro-RO"/>
        </w:rPr>
        <w:t>ț</w:t>
      </w:r>
      <w:r w:rsidRPr="00E7671E">
        <w:rPr>
          <w:rFonts w:asciiTheme="majorBidi" w:hAnsiTheme="majorBidi" w:cstheme="majorBidi"/>
          <w:i/>
          <w:iCs/>
          <w:sz w:val="22"/>
          <w:szCs w:val="22"/>
          <w:lang w:val="ro-RO"/>
        </w:rPr>
        <w:t>ionarului persoan</w:t>
      </w:r>
      <w:r w:rsidR="006072D6" w:rsidRPr="00E7671E">
        <w:rPr>
          <w:rFonts w:asciiTheme="majorBidi" w:hAnsiTheme="majorBidi" w:cstheme="majorBidi"/>
          <w:i/>
          <w:iCs/>
          <w:sz w:val="22"/>
          <w:szCs w:val="22"/>
          <w:lang w:val="ro-RO"/>
        </w:rPr>
        <w:t xml:space="preserve">ă </w:t>
      </w:r>
      <w:r w:rsidRPr="00E7671E">
        <w:rPr>
          <w:rFonts w:asciiTheme="majorBidi" w:hAnsiTheme="majorBidi" w:cstheme="majorBidi"/>
          <w:i/>
          <w:iCs/>
          <w:sz w:val="22"/>
          <w:szCs w:val="22"/>
          <w:lang w:val="ro-RO"/>
        </w:rPr>
        <w:t>juridic</w:t>
      </w:r>
      <w:r w:rsidR="006072D6" w:rsidRPr="00E7671E">
        <w:rPr>
          <w:rFonts w:asciiTheme="majorBidi" w:hAnsiTheme="majorBidi" w:cstheme="majorBidi"/>
          <w:i/>
          <w:iCs/>
          <w:sz w:val="22"/>
          <w:szCs w:val="22"/>
          <w:lang w:val="ro-RO"/>
        </w:rPr>
        <w:t>ă</w:t>
      </w:r>
      <w:r w:rsidRPr="00E7671E">
        <w:rPr>
          <w:rFonts w:asciiTheme="majorBidi" w:hAnsiTheme="majorBidi" w:cstheme="majorBidi"/>
          <w:sz w:val="22"/>
          <w:szCs w:val="22"/>
          <w:lang w:val="ro-RO"/>
        </w:rPr>
        <w:t>]</w:t>
      </w:r>
    </w:p>
    <w:p w14:paraId="287A144C" w14:textId="19EFF121" w:rsidR="00153126" w:rsidRPr="00E7671E" w:rsidRDefault="00153126" w:rsidP="001D603C">
      <w:pPr>
        <w:ind w:left="0" w:right="347"/>
        <w:outlineLvl w:val="2"/>
        <w:rPr>
          <w:rFonts w:asciiTheme="majorBidi" w:hAnsiTheme="majorBidi" w:cstheme="majorBidi"/>
          <w:sz w:val="22"/>
          <w:szCs w:val="22"/>
          <w:lang w:val="ro-RO"/>
        </w:rPr>
      </w:pPr>
      <w:r w:rsidRPr="00E7671E">
        <w:rPr>
          <w:rFonts w:asciiTheme="majorBidi" w:hAnsiTheme="majorBidi" w:cstheme="majorBidi"/>
          <w:b/>
          <w:bCs/>
          <w:sz w:val="22"/>
          <w:szCs w:val="22"/>
          <w:lang w:val="ro-RO"/>
        </w:rPr>
        <w:t>Semn</w:t>
      </w:r>
      <w:r w:rsidR="006072D6" w:rsidRPr="00E7671E">
        <w:rPr>
          <w:rFonts w:asciiTheme="majorBidi" w:hAnsiTheme="majorBidi" w:cstheme="majorBidi"/>
          <w:b/>
          <w:bCs/>
          <w:sz w:val="22"/>
          <w:szCs w:val="22"/>
          <w:lang w:val="ro-RO"/>
        </w:rPr>
        <w:t>ă</w:t>
      </w:r>
      <w:r w:rsidRPr="00E7671E">
        <w:rPr>
          <w:rFonts w:asciiTheme="majorBidi" w:hAnsiTheme="majorBidi" w:cstheme="majorBidi"/>
          <w:b/>
          <w:bCs/>
          <w:sz w:val="22"/>
          <w:szCs w:val="22"/>
          <w:lang w:val="ro-RO"/>
        </w:rPr>
        <w:t>tur</w:t>
      </w:r>
      <w:r w:rsidR="006072D6" w:rsidRPr="00E7671E">
        <w:rPr>
          <w:rFonts w:asciiTheme="majorBidi" w:hAnsiTheme="majorBidi" w:cstheme="majorBidi"/>
          <w:b/>
          <w:bCs/>
          <w:sz w:val="22"/>
          <w:szCs w:val="22"/>
          <w:lang w:val="ro-RO"/>
        </w:rPr>
        <w:t>ă</w:t>
      </w:r>
      <w:r w:rsidR="0067785B" w:rsidRPr="00E7671E">
        <w:rPr>
          <w:rFonts w:asciiTheme="majorBidi" w:hAnsiTheme="majorBidi" w:cstheme="majorBidi"/>
          <w:sz w:val="22"/>
          <w:szCs w:val="22"/>
          <w:lang w:val="ro-RO"/>
        </w:rPr>
        <w:t xml:space="preserve"> ________________________________</w:t>
      </w:r>
    </w:p>
    <w:sectPr w:rsidR="00153126" w:rsidRPr="00E7671E" w:rsidSect="00BD2580">
      <w:headerReference w:type="default" r:id="rId11"/>
      <w:footerReference w:type="default" r:id="rId12"/>
      <w:headerReference w:type="first" r:id="rId13"/>
      <w:footerReference w:type="first" r:id="rId14"/>
      <w:endnotePr>
        <w:numFmt w:val="decimal"/>
      </w:endnotePr>
      <w:pgSz w:w="11907" w:h="16839" w:code="9"/>
      <w:pgMar w:top="1440" w:right="850" w:bottom="403" w:left="1170" w:header="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019E73" w14:textId="77777777" w:rsidR="00BD2580" w:rsidRDefault="00BD2580">
      <w:r>
        <w:separator/>
      </w:r>
    </w:p>
  </w:endnote>
  <w:endnote w:type="continuationSeparator" w:id="0">
    <w:p w14:paraId="1AA3218B" w14:textId="77777777" w:rsidR="00BD2580" w:rsidRDefault="00BD2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tserrat Light">
    <w:charset w:val="00"/>
    <w:family w:val="auto"/>
    <w:pitch w:val="variable"/>
    <w:sig w:usb0="2000020F" w:usb1="00000003" w:usb2="00000000" w:usb3="00000000" w:csb0="00000197" w:csb1="00000000"/>
  </w:font>
  <w:font w:name="Montserrat">
    <w:charset w:val="00"/>
    <w:family w:val="auto"/>
    <w:pitch w:val="variable"/>
    <w:sig w:usb0="2000020F" w:usb1="00000003" w:usb2="00000000" w:usb3="00000000" w:csb0="00000197" w:csb1="00000000"/>
  </w:font>
  <w:font w:name="Baloo">
    <w:altName w:val="Mangal"/>
    <w:charset w:val="4D"/>
    <w:family w:val="script"/>
    <w:pitch w:val="variable"/>
    <w:sig w:usb0="A000807F" w:usb1="4000207B" w:usb2="00000000" w:usb3="00000000" w:csb0="00000193" w:csb1="00000000"/>
  </w:font>
  <w:font w:name="Montserrat Medium">
    <w:charset w:val="00"/>
    <w:family w:val="auto"/>
    <w:pitch w:val="variable"/>
    <w:sig w:usb0="2000020F" w:usb1="00000003" w:usb2="00000000" w:usb3="00000000" w:csb0="00000197"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864A8B" w14:textId="42F2A157" w:rsidR="00A15788" w:rsidRDefault="009E543C" w:rsidP="00DB41FA">
    <w:pPr>
      <w:pStyle w:val="Footer"/>
      <w:jc w:val="center"/>
    </w:pPr>
    <w:r>
      <w:rPr>
        <w:rFonts w:ascii="Montserrat Light" w:hAnsi="Montserrat Light"/>
        <w:noProof/>
      </w:rPr>
      <w:drawing>
        <wp:anchor distT="0" distB="0" distL="114300" distR="114300" simplePos="0" relativeHeight="251672576" behindDoc="0" locked="0" layoutInCell="1" allowOverlap="1" wp14:anchorId="71244C23" wp14:editId="5194DEE5">
          <wp:simplePos x="0" y="0"/>
          <wp:positionH relativeFrom="column">
            <wp:posOffset>-120650</wp:posOffset>
          </wp:positionH>
          <wp:positionV relativeFrom="paragraph">
            <wp:posOffset>-635</wp:posOffset>
          </wp:positionV>
          <wp:extent cx="1681546" cy="234315"/>
          <wp:effectExtent l="0" t="0" r="0" b="0"/>
          <wp:wrapNone/>
          <wp:docPr id="15877362" name="Picture 15877362"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Background pattern&#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l="2" t="70534" r="78568" b="16832"/>
                  <a:stretch>
                    <a:fillRect/>
                  </a:stretch>
                </pic:blipFill>
                <pic:spPr bwMode="auto">
                  <a:xfrm>
                    <a:off x="0" y="0"/>
                    <a:ext cx="1681546" cy="2343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498C69" w14:textId="2EE36505" w:rsidR="00C7416C" w:rsidRPr="00DB3E96" w:rsidRDefault="003503E7" w:rsidP="00C7416C">
    <w:pPr>
      <w:spacing w:after="0" w:line="240" w:lineRule="auto"/>
      <w:ind w:left="0"/>
      <w:jc w:val="left"/>
      <w:rPr>
        <w:rFonts w:ascii="Montserrat" w:hAnsi="Montserrat" w:cs="Baloo"/>
        <w:b/>
        <w:color w:val="807FB8"/>
        <w:sz w:val="16"/>
        <w:szCs w:val="16"/>
        <w:lang w:val="en-GB" w:eastAsia="en-GB"/>
      </w:rPr>
    </w:pPr>
    <w:r>
      <w:rPr>
        <w:noProof/>
      </w:rPr>
      <w:drawing>
        <wp:anchor distT="0" distB="0" distL="114300" distR="114300" simplePos="0" relativeHeight="251670528" behindDoc="0" locked="0" layoutInCell="1" allowOverlap="1" wp14:anchorId="64A7488E" wp14:editId="00976454">
          <wp:simplePos x="0" y="0"/>
          <wp:positionH relativeFrom="column">
            <wp:posOffset>0</wp:posOffset>
          </wp:positionH>
          <wp:positionV relativeFrom="paragraph">
            <wp:posOffset>-635</wp:posOffset>
          </wp:positionV>
          <wp:extent cx="6496050" cy="1087755"/>
          <wp:effectExtent l="0" t="0" r="0" b="0"/>
          <wp:wrapNone/>
          <wp:docPr id="561044053" name="Picture 1"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background pattern&#10;&#10;Description automatically generated"/>
                  <pic:cNvPicPr>
                    <a:picLocks noChangeAspect="1"/>
                  </pic:cNvPicPr>
                </pic:nvPicPr>
                <pic:blipFill>
                  <a:blip r:embed="rId2" cstate="print">
                    <a:alphaModFix amt="70000"/>
                    <a:extLst>
                      <a:ext uri="{28A0092B-C50C-407E-A947-70E740481C1C}">
                        <a14:useLocalDpi xmlns:a14="http://schemas.microsoft.com/office/drawing/2010/main" val="0"/>
                      </a:ext>
                    </a:extLst>
                  </a:blip>
                  <a:stretch>
                    <a:fillRect/>
                  </a:stretch>
                </pic:blipFill>
                <pic:spPr>
                  <a:xfrm>
                    <a:off x="0" y="0"/>
                    <a:ext cx="6496050" cy="1087755"/>
                  </a:xfrm>
                  <a:prstGeom prst="rect">
                    <a:avLst/>
                  </a:prstGeom>
                </pic:spPr>
              </pic:pic>
            </a:graphicData>
          </a:graphic>
          <wp14:sizeRelH relativeFrom="margin">
            <wp14:pctWidth>0</wp14:pctWidth>
          </wp14:sizeRelH>
        </wp:anchor>
      </w:drawing>
    </w:r>
    <w:r w:rsidR="00C7416C" w:rsidRPr="00DB3E96">
      <w:rPr>
        <w:rFonts w:ascii="Montserrat" w:hAnsi="Montserrat" w:cs="Baloo"/>
        <w:b/>
        <w:color w:val="807FB8"/>
        <w:sz w:val="16"/>
        <w:szCs w:val="16"/>
        <w:lang w:val="en-GB" w:eastAsia="en-GB"/>
      </w:rPr>
      <w:t>Meta Estate Trust S.A.</w:t>
    </w:r>
  </w:p>
  <w:p w14:paraId="139C5F08" w14:textId="77777777" w:rsidR="00C7416C" w:rsidRPr="00DB3E96" w:rsidRDefault="00C7416C" w:rsidP="00C7416C">
    <w:pPr>
      <w:spacing w:after="0" w:line="240" w:lineRule="auto"/>
      <w:ind w:left="0"/>
      <w:jc w:val="left"/>
      <w:rPr>
        <w:rFonts w:ascii="Montserrat" w:hAnsi="Montserrat" w:cs="Baloo"/>
        <w:color w:val="807FB8"/>
        <w:sz w:val="16"/>
        <w:szCs w:val="16"/>
        <w:lang w:val="en-GB" w:eastAsia="en-GB"/>
      </w:rPr>
    </w:pPr>
    <w:r w:rsidRPr="00DB3E96">
      <w:rPr>
        <w:rFonts w:ascii="Montserrat" w:hAnsi="Montserrat" w:cs="Baloo"/>
        <w:color w:val="807FB8"/>
        <w:sz w:val="16"/>
        <w:szCs w:val="16"/>
        <w:lang w:val="en-GB" w:eastAsia="en-GB"/>
      </w:rPr>
      <w:t xml:space="preserve">Str. </w:t>
    </w:r>
    <w:proofErr w:type="spellStart"/>
    <w:r w:rsidRPr="00DB3E96">
      <w:rPr>
        <w:rFonts w:ascii="Montserrat Medium" w:hAnsi="Montserrat Medium" w:cs="Baloo"/>
        <w:color w:val="807FB8"/>
        <w:sz w:val="16"/>
        <w:szCs w:val="16"/>
        <w:lang w:val="en-GB" w:eastAsia="en-GB"/>
      </w:rPr>
      <w:t>Muntii</w:t>
    </w:r>
    <w:proofErr w:type="spellEnd"/>
    <w:r w:rsidRPr="00DB3E96">
      <w:rPr>
        <w:rFonts w:ascii="Montserrat Medium" w:hAnsi="Montserrat Medium" w:cs="Baloo"/>
        <w:color w:val="807FB8"/>
        <w:sz w:val="16"/>
        <w:szCs w:val="16"/>
        <w:lang w:val="en-GB" w:eastAsia="en-GB"/>
      </w:rPr>
      <w:t xml:space="preserve"> Tatra</w:t>
    </w:r>
    <w:r w:rsidRPr="00DB3E96">
      <w:rPr>
        <w:rFonts w:ascii="Montserrat" w:hAnsi="Montserrat" w:cs="Baloo"/>
        <w:color w:val="807FB8"/>
        <w:sz w:val="16"/>
        <w:szCs w:val="16"/>
        <w:lang w:val="en-GB" w:eastAsia="en-GB"/>
      </w:rPr>
      <w:t xml:space="preserve"> nr. 4-10, </w:t>
    </w:r>
    <w:proofErr w:type="spellStart"/>
    <w:r w:rsidRPr="00DB3E96">
      <w:rPr>
        <w:rFonts w:ascii="Montserrat" w:hAnsi="Montserrat" w:cs="Baloo"/>
        <w:color w:val="807FB8"/>
        <w:sz w:val="16"/>
        <w:szCs w:val="16"/>
        <w:lang w:val="en-GB" w:eastAsia="en-GB"/>
      </w:rPr>
      <w:t>Etaj</w:t>
    </w:r>
    <w:proofErr w:type="spellEnd"/>
    <w:r w:rsidRPr="00DB3E96">
      <w:rPr>
        <w:rFonts w:ascii="Montserrat" w:hAnsi="Montserrat" w:cs="Baloo"/>
        <w:color w:val="807FB8"/>
        <w:sz w:val="16"/>
        <w:szCs w:val="16"/>
        <w:lang w:val="en-GB" w:eastAsia="en-GB"/>
      </w:rPr>
      <w:t xml:space="preserve"> 4, Sector 1, București, Romania</w:t>
    </w:r>
  </w:p>
  <w:p w14:paraId="70F662EF" w14:textId="77777777" w:rsidR="00C7416C" w:rsidRPr="009224BB" w:rsidRDefault="00C7416C" w:rsidP="00C7416C">
    <w:pPr>
      <w:spacing w:after="0" w:line="240" w:lineRule="auto"/>
      <w:ind w:left="0"/>
      <w:jc w:val="left"/>
      <w:rPr>
        <w:rFonts w:ascii="Montserrat" w:hAnsi="Montserrat" w:cs="Baloo"/>
        <w:color w:val="807FB8"/>
        <w:sz w:val="16"/>
        <w:szCs w:val="16"/>
        <w:lang w:val="fr-LU" w:eastAsia="en-GB"/>
      </w:rPr>
    </w:pPr>
    <w:r w:rsidRPr="009224BB">
      <w:rPr>
        <w:rFonts w:ascii="Montserrat" w:hAnsi="Montserrat" w:cs="Baloo"/>
        <w:color w:val="807FB8"/>
        <w:sz w:val="16"/>
        <w:szCs w:val="16"/>
        <w:lang w:val="en-GB" w:eastAsia="en-GB"/>
      </w:rPr>
      <w:t xml:space="preserve">Nr. Reg. </w:t>
    </w:r>
    <w:proofErr w:type="spellStart"/>
    <w:r w:rsidRPr="009224BB">
      <w:rPr>
        <w:rFonts w:ascii="Montserrat" w:hAnsi="Montserrat" w:cs="Baloo"/>
        <w:color w:val="807FB8"/>
        <w:sz w:val="16"/>
        <w:szCs w:val="16"/>
        <w:lang w:val="fr-LU" w:eastAsia="en-GB"/>
      </w:rPr>
      <w:t>Comertului</w:t>
    </w:r>
    <w:proofErr w:type="spellEnd"/>
    <w:r w:rsidRPr="009224BB">
      <w:rPr>
        <w:rFonts w:ascii="Montserrat" w:hAnsi="Montserrat" w:cs="Baloo"/>
        <w:color w:val="807FB8"/>
        <w:sz w:val="16"/>
        <w:szCs w:val="16"/>
        <w:lang w:val="fr-LU" w:eastAsia="en-GB"/>
      </w:rPr>
      <w:t>: J40/4004/2021; CUI 43859039</w:t>
    </w:r>
  </w:p>
  <w:p w14:paraId="373E7165" w14:textId="77777777" w:rsidR="00C7416C" w:rsidRPr="009224BB" w:rsidRDefault="00C7416C" w:rsidP="00C7416C">
    <w:pPr>
      <w:spacing w:after="0" w:line="240" w:lineRule="auto"/>
      <w:ind w:left="0"/>
      <w:jc w:val="left"/>
      <w:rPr>
        <w:rFonts w:ascii="Montserrat" w:hAnsi="Montserrat" w:cs="Baloo"/>
        <w:color w:val="807FB8"/>
        <w:sz w:val="16"/>
        <w:szCs w:val="16"/>
        <w:lang w:val="fr-LU" w:eastAsia="en-GB"/>
      </w:rPr>
    </w:pPr>
    <w:r w:rsidRPr="009224BB">
      <w:rPr>
        <w:rFonts w:ascii="Montserrat" w:hAnsi="Montserrat" w:cs="Baloo"/>
        <w:color w:val="807FB8"/>
        <w:sz w:val="16"/>
        <w:szCs w:val="16"/>
        <w:lang w:val="fr-LU" w:eastAsia="en-GB"/>
      </w:rPr>
      <w:t xml:space="preserve">Capital social </w:t>
    </w:r>
    <w:proofErr w:type="spellStart"/>
    <w:proofErr w:type="gramStart"/>
    <w:r w:rsidRPr="009224BB">
      <w:rPr>
        <w:rFonts w:ascii="Montserrat" w:hAnsi="Montserrat" w:cs="Baloo"/>
        <w:color w:val="807FB8"/>
        <w:sz w:val="16"/>
        <w:szCs w:val="16"/>
        <w:lang w:val="fr-LU" w:eastAsia="en-GB"/>
      </w:rPr>
      <w:t>subscris</w:t>
    </w:r>
    <w:proofErr w:type="spellEnd"/>
    <w:r w:rsidRPr="009224BB">
      <w:rPr>
        <w:rFonts w:ascii="Montserrat" w:hAnsi="Montserrat" w:cs="Baloo"/>
        <w:color w:val="807FB8"/>
        <w:sz w:val="16"/>
        <w:szCs w:val="16"/>
        <w:lang w:val="fr-LU" w:eastAsia="en-GB"/>
      </w:rPr>
      <w:t>:</w:t>
    </w:r>
    <w:proofErr w:type="gramEnd"/>
    <w:r w:rsidRPr="009224BB">
      <w:rPr>
        <w:rFonts w:ascii="Montserrat" w:hAnsi="Montserrat" w:cs="Baloo"/>
        <w:color w:val="807FB8"/>
        <w:sz w:val="16"/>
        <w:szCs w:val="16"/>
        <w:lang w:val="fr-LU" w:eastAsia="en-GB"/>
      </w:rPr>
      <w:t xml:space="preserve"> 93.491.736 lei</w:t>
    </w:r>
  </w:p>
  <w:p w14:paraId="71911238" w14:textId="77777777" w:rsidR="00C7416C" w:rsidRPr="00DB3E96" w:rsidRDefault="00C7416C" w:rsidP="00C7416C">
    <w:pPr>
      <w:spacing w:after="0" w:line="240" w:lineRule="auto"/>
      <w:ind w:left="0"/>
      <w:jc w:val="left"/>
      <w:rPr>
        <w:rFonts w:ascii="Montserrat" w:hAnsi="Montserrat" w:cs="Baloo"/>
        <w:color w:val="807FB8"/>
        <w:sz w:val="16"/>
        <w:szCs w:val="16"/>
        <w:lang w:val="es-ES" w:eastAsia="en-GB"/>
      </w:rPr>
    </w:pPr>
    <w:r w:rsidRPr="00DB3E96">
      <w:rPr>
        <w:rFonts w:ascii="Montserrat" w:hAnsi="Montserrat" w:cs="Baloo"/>
        <w:color w:val="807FB8"/>
        <w:sz w:val="16"/>
        <w:szCs w:val="16"/>
        <w:lang w:val="es-ES" w:eastAsia="en-GB"/>
      </w:rPr>
      <w:t>Tel: +40 372 93 44 55 | office@meta-estate.ro | metaestate.ro</w:t>
    </w:r>
  </w:p>
  <w:p w14:paraId="641D42D1" w14:textId="77777777" w:rsidR="00A06DBC" w:rsidRDefault="00A06DBC" w:rsidP="00A850A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0C6C48" w14:textId="4C5829E1" w:rsidR="00D45447" w:rsidRDefault="00D32588" w:rsidP="00D45447">
    <w:pPr>
      <w:pStyle w:val="Reporttableleft"/>
      <w:jc w:val="center"/>
    </w:pPr>
    <w:r>
      <w:rPr>
        <w:noProof/>
      </w:rPr>
      <w:drawing>
        <wp:anchor distT="0" distB="0" distL="114300" distR="114300" simplePos="0" relativeHeight="251665408" behindDoc="0" locked="0" layoutInCell="1" allowOverlap="1" wp14:anchorId="33130FDD" wp14:editId="1BF357A9">
          <wp:simplePos x="0" y="0"/>
          <wp:positionH relativeFrom="column">
            <wp:posOffset>0</wp:posOffset>
          </wp:positionH>
          <wp:positionV relativeFrom="paragraph">
            <wp:posOffset>151765</wp:posOffset>
          </wp:positionV>
          <wp:extent cx="6426200" cy="1087755"/>
          <wp:effectExtent l="0" t="0" r="0" b="0"/>
          <wp:wrapNone/>
          <wp:docPr id="43" name="Picture 1"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background pattern&#10;&#10;Description automatically generated"/>
                  <pic:cNvPicPr>
                    <a:picLocks noChangeAspect="1"/>
                  </pic:cNvPicPr>
                </pic:nvPicPr>
                <pic:blipFill>
                  <a:blip r:embed="rId1" cstate="print">
                    <a:alphaModFix amt="70000"/>
                    <a:extLst>
                      <a:ext uri="{28A0092B-C50C-407E-A947-70E740481C1C}">
                        <a14:useLocalDpi xmlns:a14="http://schemas.microsoft.com/office/drawing/2010/main" val="0"/>
                      </a:ext>
                    </a:extLst>
                  </a:blip>
                  <a:stretch>
                    <a:fillRect/>
                  </a:stretch>
                </pic:blipFill>
                <pic:spPr>
                  <a:xfrm>
                    <a:off x="0" y="0"/>
                    <a:ext cx="6426200" cy="1087755"/>
                  </a:xfrm>
                  <a:prstGeom prst="rect">
                    <a:avLst/>
                  </a:prstGeom>
                </pic:spPr>
              </pic:pic>
            </a:graphicData>
          </a:graphic>
          <wp14:sizeRelH relativeFrom="margin">
            <wp14:pctWidth>0</wp14:pctWidth>
          </wp14:sizeRelH>
        </wp:anchor>
      </w:drawing>
    </w:r>
  </w:p>
  <w:p w14:paraId="6D8DB0DF" w14:textId="4F87958A" w:rsidR="006E5248" w:rsidRPr="00DB3E96" w:rsidRDefault="006E5248" w:rsidP="006E5248">
    <w:pPr>
      <w:spacing w:after="0" w:line="240" w:lineRule="auto"/>
      <w:ind w:left="0"/>
      <w:jc w:val="left"/>
      <w:rPr>
        <w:rFonts w:ascii="Montserrat" w:hAnsi="Montserrat" w:cs="Baloo"/>
        <w:b/>
        <w:color w:val="807FB8"/>
        <w:sz w:val="16"/>
        <w:szCs w:val="16"/>
        <w:lang w:val="en-GB" w:eastAsia="en-GB"/>
      </w:rPr>
    </w:pPr>
    <w:r w:rsidRPr="00DB3E96">
      <w:rPr>
        <w:rFonts w:ascii="Montserrat" w:hAnsi="Montserrat" w:cs="Baloo"/>
        <w:b/>
        <w:color w:val="807FB8"/>
        <w:sz w:val="16"/>
        <w:szCs w:val="16"/>
        <w:lang w:val="en-GB" w:eastAsia="en-GB"/>
      </w:rPr>
      <w:t>Meta Estate Trust S.A.</w:t>
    </w:r>
  </w:p>
  <w:p w14:paraId="6FC754D8" w14:textId="77777777" w:rsidR="006E5248" w:rsidRPr="00DB3E96" w:rsidRDefault="006E5248" w:rsidP="006E5248">
    <w:pPr>
      <w:spacing w:after="0" w:line="240" w:lineRule="auto"/>
      <w:ind w:left="0"/>
      <w:jc w:val="left"/>
      <w:rPr>
        <w:rFonts w:ascii="Montserrat" w:hAnsi="Montserrat" w:cs="Baloo"/>
        <w:color w:val="807FB8"/>
        <w:sz w:val="16"/>
        <w:szCs w:val="16"/>
        <w:lang w:val="en-GB" w:eastAsia="en-GB"/>
      </w:rPr>
    </w:pPr>
    <w:r w:rsidRPr="00DB3E96">
      <w:rPr>
        <w:rFonts w:ascii="Montserrat" w:hAnsi="Montserrat" w:cs="Baloo"/>
        <w:color w:val="807FB8"/>
        <w:sz w:val="16"/>
        <w:szCs w:val="16"/>
        <w:lang w:val="en-GB" w:eastAsia="en-GB"/>
      </w:rPr>
      <w:t xml:space="preserve">Str. </w:t>
    </w:r>
    <w:proofErr w:type="spellStart"/>
    <w:r w:rsidRPr="00DB3E96">
      <w:rPr>
        <w:rFonts w:ascii="Montserrat Medium" w:hAnsi="Montserrat Medium" w:cs="Baloo"/>
        <w:color w:val="807FB8"/>
        <w:sz w:val="16"/>
        <w:szCs w:val="16"/>
        <w:lang w:val="en-GB" w:eastAsia="en-GB"/>
      </w:rPr>
      <w:t>Muntii</w:t>
    </w:r>
    <w:proofErr w:type="spellEnd"/>
    <w:r w:rsidRPr="00DB3E96">
      <w:rPr>
        <w:rFonts w:ascii="Montserrat Medium" w:hAnsi="Montserrat Medium" w:cs="Baloo"/>
        <w:color w:val="807FB8"/>
        <w:sz w:val="16"/>
        <w:szCs w:val="16"/>
        <w:lang w:val="en-GB" w:eastAsia="en-GB"/>
      </w:rPr>
      <w:t xml:space="preserve"> Tatra</w:t>
    </w:r>
    <w:r w:rsidRPr="00DB3E96">
      <w:rPr>
        <w:rFonts w:ascii="Montserrat" w:hAnsi="Montserrat" w:cs="Baloo"/>
        <w:color w:val="807FB8"/>
        <w:sz w:val="16"/>
        <w:szCs w:val="16"/>
        <w:lang w:val="en-GB" w:eastAsia="en-GB"/>
      </w:rPr>
      <w:t xml:space="preserve"> nr. 4-10, </w:t>
    </w:r>
    <w:proofErr w:type="spellStart"/>
    <w:r w:rsidRPr="00DB3E96">
      <w:rPr>
        <w:rFonts w:ascii="Montserrat" w:hAnsi="Montserrat" w:cs="Baloo"/>
        <w:color w:val="807FB8"/>
        <w:sz w:val="16"/>
        <w:szCs w:val="16"/>
        <w:lang w:val="en-GB" w:eastAsia="en-GB"/>
      </w:rPr>
      <w:t>Etaj</w:t>
    </w:r>
    <w:proofErr w:type="spellEnd"/>
    <w:r w:rsidRPr="00DB3E96">
      <w:rPr>
        <w:rFonts w:ascii="Montserrat" w:hAnsi="Montserrat" w:cs="Baloo"/>
        <w:color w:val="807FB8"/>
        <w:sz w:val="16"/>
        <w:szCs w:val="16"/>
        <w:lang w:val="en-GB" w:eastAsia="en-GB"/>
      </w:rPr>
      <w:t xml:space="preserve"> 4, Sector 1, București, Romania</w:t>
    </w:r>
  </w:p>
  <w:p w14:paraId="4D0EC9CB" w14:textId="77777777" w:rsidR="006E5248" w:rsidRPr="009224BB" w:rsidRDefault="006E5248" w:rsidP="006E5248">
    <w:pPr>
      <w:spacing w:after="0" w:line="240" w:lineRule="auto"/>
      <w:ind w:left="0"/>
      <w:jc w:val="left"/>
      <w:rPr>
        <w:rFonts w:ascii="Montserrat" w:hAnsi="Montserrat" w:cs="Baloo"/>
        <w:color w:val="807FB8"/>
        <w:sz w:val="16"/>
        <w:szCs w:val="16"/>
        <w:lang w:val="fr-LU" w:eastAsia="en-GB"/>
      </w:rPr>
    </w:pPr>
    <w:r w:rsidRPr="009224BB">
      <w:rPr>
        <w:rFonts w:ascii="Montserrat" w:hAnsi="Montserrat" w:cs="Baloo"/>
        <w:color w:val="807FB8"/>
        <w:sz w:val="16"/>
        <w:szCs w:val="16"/>
        <w:lang w:val="en-GB" w:eastAsia="en-GB"/>
      </w:rPr>
      <w:t xml:space="preserve">Nr. Reg. </w:t>
    </w:r>
    <w:proofErr w:type="spellStart"/>
    <w:r w:rsidRPr="009224BB">
      <w:rPr>
        <w:rFonts w:ascii="Montserrat" w:hAnsi="Montserrat" w:cs="Baloo"/>
        <w:color w:val="807FB8"/>
        <w:sz w:val="16"/>
        <w:szCs w:val="16"/>
        <w:lang w:val="fr-LU" w:eastAsia="en-GB"/>
      </w:rPr>
      <w:t>Comertului</w:t>
    </w:r>
    <w:proofErr w:type="spellEnd"/>
    <w:r w:rsidRPr="009224BB">
      <w:rPr>
        <w:rFonts w:ascii="Montserrat" w:hAnsi="Montserrat" w:cs="Baloo"/>
        <w:color w:val="807FB8"/>
        <w:sz w:val="16"/>
        <w:szCs w:val="16"/>
        <w:lang w:val="fr-LU" w:eastAsia="en-GB"/>
      </w:rPr>
      <w:t>: J40/4004/2021; CUI 43859039</w:t>
    </w:r>
  </w:p>
  <w:p w14:paraId="4B605D2B" w14:textId="77777777" w:rsidR="006E5248" w:rsidRPr="009224BB" w:rsidRDefault="006E5248" w:rsidP="006E5248">
    <w:pPr>
      <w:spacing w:after="0" w:line="240" w:lineRule="auto"/>
      <w:ind w:left="0"/>
      <w:jc w:val="left"/>
      <w:rPr>
        <w:rFonts w:ascii="Montserrat" w:hAnsi="Montserrat" w:cs="Baloo"/>
        <w:color w:val="807FB8"/>
        <w:sz w:val="16"/>
        <w:szCs w:val="16"/>
        <w:lang w:val="fr-LU" w:eastAsia="en-GB"/>
      </w:rPr>
    </w:pPr>
    <w:r w:rsidRPr="009224BB">
      <w:rPr>
        <w:rFonts w:ascii="Montserrat" w:hAnsi="Montserrat" w:cs="Baloo"/>
        <w:color w:val="807FB8"/>
        <w:sz w:val="16"/>
        <w:szCs w:val="16"/>
        <w:lang w:val="fr-LU" w:eastAsia="en-GB"/>
      </w:rPr>
      <w:t xml:space="preserve">Capital social </w:t>
    </w:r>
    <w:proofErr w:type="spellStart"/>
    <w:proofErr w:type="gramStart"/>
    <w:r w:rsidRPr="009224BB">
      <w:rPr>
        <w:rFonts w:ascii="Montserrat" w:hAnsi="Montserrat" w:cs="Baloo"/>
        <w:color w:val="807FB8"/>
        <w:sz w:val="16"/>
        <w:szCs w:val="16"/>
        <w:lang w:val="fr-LU" w:eastAsia="en-GB"/>
      </w:rPr>
      <w:t>subscris</w:t>
    </w:r>
    <w:proofErr w:type="spellEnd"/>
    <w:r w:rsidRPr="009224BB">
      <w:rPr>
        <w:rFonts w:ascii="Montserrat" w:hAnsi="Montserrat" w:cs="Baloo"/>
        <w:color w:val="807FB8"/>
        <w:sz w:val="16"/>
        <w:szCs w:val="16"/>
        <w:lang w:val="fr-LU" w:eastAsia="en-GB"/>
      </w:rPr>
      <w:t>:</w:t>
    </w:r>
    <w:proofErr w:type="gramEnd"/>
    <w:r w:rsidRPr="009224BB">
      <w:rPr>
        <w:rFonts w:ascii="Montserrat" w:hAnsi="Montserrat" w:cs="Baloo"/>
        <w:color w:val="807FB8"/>
        <w:sz w:val="16"/>
        <w:szCs w:val="16"/>
        <w:lang w:val="fr-LU" w:eastAsia="en-GB"/>
      </w:rPr>
      <w:t xml:space="preserve"> 93.491.736 lei</w:t>
    </w:r>
  </w:p>
  <w:p w14:paraId="4AE30E17" w14:textId="77777777" w:rsidR="006E5248" w:rsidRPr="00DB3E96" w:rsidRDefault="006E5248" w:rsidP="006E5248">
    <w:pPr>
      <w:spacing w:after="0" w:line="240" w:lineRule="auto"/>
      <w:ind w:left="0"/>
      <w:jc w:val="left"/>
      <w:rPr>
        <w:rFonts w:ascii="Montserrat" w:hAnsi="Montserrat" w:cs="Baloo"/>
        <w:color w:val="807FB8"/>
        <w:sz w:val="16"/>
        <w:szCs w:val="16"/>
        <w:lang w:val="es-ES" w:eastAsia="en-GB"/>
      </w:rPr>
    </w:pPr>
    <w:r w:rsidRPr="00DB3E96">
      <w:rPr>
        <w:rFonts w:ascii="Montserrat" w:hAnsi="Montserrat" w:cs="Baloo"/>
        <w:color w:val="807FB8"/>
        <w:sz w:val="16"/>
        <w:szCs w:val="16"/>
        <w:lang w:val="es-ES" w:eastAsia="en-GB"/>
      </w:rPr>
      <w:t>Tel: +40 372 93 44 55 | office@meta-estate.ro | metaestate.ro</w:t>
    </w:r>
  </w:p>
  <w:p w14:paraId="643CAEB6" w14:textId="0000A1D6" w:rsidR="00A06DBC" w:rsidRPr="00B40F86" w:rsidRDefault="00B40F86" w:rsidP="00B40F86">
    <w:pPr>
      <w:pStyle w:val="Footer"/>
      <w:tabs>
        <w:tab w:val="left" w:pos="4155"/>
      </w:tabs>
      <w:rPr>
        <w:lang w:val="it-IT"/>
      </w:rPr>
    </w:pPr>
    <w:r w:rsidRPr="00B40F86">
      <w:rPr>
        <w:lang w:val="it-IT"/>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BC2279" w14:textId="77777777" w:rsidR="00BD2580" w:rsidRDefault="00BD2580">
      <w:r>
        <w:separator/>
      </w:r>
    </w:p>
  </w:footnote>
  <w:footnote w:type="continuationSeparator" w:id="0">
    <w:p w14:paraId="20EF8B40" w14:textId="77777777" w:rsidR="00BD2580" w:rsidRDefault="00BD25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FA60AD" w14:textId="77777777" w:rsidR="008E51E2" w:rsidRDefault="008E51E2" w:rsidP="008E51E2">
    <w:pPr>
      <w:pStyle w:val="Header"/>
      <w:rPr>
        <w:rFonts w:ascii="Montserrat Light" w:hAnsi="Montserrat Light" w:cs="Arial"/>
        <w:b/>
        <w:color w:val="0070C0"/>
        <w:lang w:val="es-ES"/>
      </w:rPr>
    </w:pPr>
    <w:r>
      <w:rPr>
        <w:rFonts w:ascii="Montserrat Light" w:hAnsi="Montserrat Light" w:cs="Arial"/>
        <w:b/>
        <w:noProof/>
        <w:color w:val="0070C0"/>
        <w:lang w:val="es-ES"/>
      </w:rPr>
      <w:drawing>
        <wp:anchor distT="0" distB="0" distL="114300" distR="114300" simplePos="0" relativeHeight="251667456" behindDoc="0" locked="0" layoutInCell="1" allowOverlap="1" wp14:anchorId="0E282E8F" wp14:editId="368EDCAC">
          <wp:simplePos x="0" y="0"/>
          <wp:positionH relativeFrom="column">
            <wp:posOffset>5238115</wp:posOffset>
          </wp:positionH>
          <wp:positionV relativeFrom="paragraph">
            <wp:posOffset>75565</wp:posOffset>
          </wp:positionV>
          <wp:extent cx="1412875" cy="733425"/>
          <wp:effectExtent l="0" t="0" r="0" b="9525"/>
          <wp:wrapSquare wrapText="bothSides"/>
          <wp:docPr id="948030587" name="Picture 94803058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87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ontserrat Light" w:hAnsi="Montserrat Light" w:cs="Arial"/>
        <w:b/>
        <w:color w:val="0070C0"/>
        <w:lang w:val="es-ES"/>
      </w:rPr>
      <w:t xml:space="preserve"> </w:t>
    </w:r>
  </w:p>
  <w:p w14:paraId="3D5B9AB3" w14:textId="77777777" w:rsidR="008E51E2" w:rsidRDefault="008E51E2" w:rsidP="008E51E2">
    <w:pPr>
      <w:pStyle w:val="Header"/>
      <w:ind w:left="-270"/>
      <w:rPr>
        <w:rFonts w:ascii="Montserrat Light" w:hAnsi="Montserrat Light" w:cs="Arial"/>
        <w:lang w:val="es-ES"/>
      </w:rPr>
    </w:pPr>
    <w:r>
      <w:rPr>
        <w:rFonts w:ascii="Montserrat Light" w:hAnsi="Montserrat Light"/>
        <w:noProof/>
      </w:rPr>
      <w:drawing>
        <wp:anchor distT="0" distB="0" distL="114300" distR="114300" simplePos="0" relativeHeight="251668480" behindDoc="0" locked="0" layoutInCell="1" allowOverlap="1" wp14:anchorId="21B47938" wp14:editId="239B1ECE">
          <wp:simplePos x="0" y="0"/>
          <wp:positionH relativeFrom="column">
            <wp:posOffset>-209550</wp:posOffset>
          </wp:positionH>
          <wp:positionV relativeFrom="paragraph">
            <wp:posOffset>166370</wp:posOffset>
          </wp:positionV>
          <wp:extent cx="1681546" cy="234315"/>
          <wp:effectExtent l="0" t="0" r="0" b="0"/>
          <wp:wrapNone/>
          <wp:docPr id="2132879107" name="Picture 2132879107"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Background pattern&#10;&#10;Description automatically generated with low confidence"/>
                  <pic:cNvPicPr>
                    <a:picLocks noChangeAspect="1" noChangeArrowheads="1"/>
                  </pic:cNvPicPr>
                </pic:nvPicPr>
                <pic:blipFill>
                  <a:blip r:embed="rId2">
                    <a:extLst>
                      <a:ext uri="{28A0092B-C50C-407E-A947-70E740481C1C}">
                        <a14:useLocalDpi xmlns:a14="http://schemas.microsoft.com/office/drawing/2010/main" val="0"/>
                      </a:ext>
                    </a:extLst>
                  </a:blip>
                  <a:srcRect l="2" t="70534" r="78568" b="16832"/>
                  <a:stretch>
                    <a:fillRect/>
                  </a:stretch>
                </pic:blipFill>
                <pic:spPr bwMode="auto">
                  <a:xfrm>
                    <a:off x="0" y="0"/>
                    <a:ext cx="1681546" cy="2343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Montserrat Light" w:hAnsi="Montserrat Light" w:cs="Arial"/>
        <w:lang w:val="es-ES"/>
      </w:rPr>
      <w:t>META ESTATE TRUST</w:t>
    </w:r>
  </w:p>
  <w:p w14:paraId="7E4A944C" w14:textId="77777777" w:rsidR="008E51E2" w:rsidRDefault="008E51E2" w:rsidP="008E51E2">
    <w:pPr>
      <w:pStyle w:val="Header"/>
    </w:pPr>
  </w:p>
  <w:p w14:paraId="37302901" w14:textId="77777777" w:rsidR="008F3C59" w:rsidRDefault="008F3C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0C030" w14:textId="68C6D57F" w:rsidR="00B40F86" w:rsidRDefault="003123B7" w:rsidP="003123B7">
    <w:pPr>
      <w:jc w:val="right"/>
    </w:pPr>
    <w:r>
      <w:rPr>
        <w:rFonts w:ascii="Montserrat Light" w:hAnsi="Montserrat Light" w:cs="Arial"/>
        <w:b/>
        <w:noProof/>
        <w:color w:val="0070C0"/>
        <w:lang w:val="es-ES"/>
      </w:rPr>
      <w:drawing>
        <wp:anchor distT="0" distB="0" distL="114300" distR="114300" simplePos="0" relativeHeight="251661312" behindDoc="0" locked="0" layoutInCell="1" allowOverlap="1" wp14:anchorId="699CF690" wp14:editId="43B499CF">
          <wp:simplePos x="0" y="0"/>
          <wp:positionH relativeFrom="column">
            <wp:posOffset>5207000</wp:posOffset>
          </wp:positionH>
          <wp:positionV relativeFrom="paragraph">
            <wp:posOffset>177800</wp:posOffset>
          </wp:positionV>
          <wp:extent cx="1412875" cy="733425"/>
          <wp:effectExtent l="0" t="0" r="0" b="9525"/>
          <wp:wrapSquare wrapText="bothSides"/>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87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00B40F86">
      <w:rPr>
        <w:sz w:val="2"/>
        <w:szCs w:val="2"/>
      </w:rPr>
      <w:br w:type="textWrapping" w:clear="all"/>
    </w:r>
  </w:p>
  <w:p w14:paraId="58274D46" w14:textId="77777777" w:rsidR="0038447F" w:rsidRDefault="0038447F" w:rsidP="0038447F">
    <w:pPr>
      <w:pStyle w:val="Header"/>
      <w:ind w:left="-270"/>
      <w:rPr>
        <w:rFonts w:ascii="Montserrat Light" w:hAnsi="Montserrat Light" w:cs="Arial"/>
        <w:lang w:val="es-ES"/>
      </w:rPr>
    </w:pPr>
    <w:r>
      <w:rPr>
        <w:rFonts w:ascii="Montserrat Light" w:hAnsi="Montserrat Light"/>
        <w:noProof/>
      </w:rPr>
      <w:drawing>
        <wp:anchor distT="0" distB="0" distL="114300" distR="114300" simplePos="0" relativeHeight="251663360" behindDoc="0" locked="0" layoutInCell="1" allowOverlap="1" wp14:anchorId="76CC48EC" wp14:editId="1616856A">
          <wp:simplePos x="0" y="0"/>
          <wp:positionH relativeFrom="column">
            <wp:posOffset>-209550</wp:posOffset>
          </wp:positionH>
          <wp:positionV relativeFrom="paragraph">
            <wp:posOffset>166370</wp:posOffset>
          </wp:positionV>
          <wp:extent cx="1681546" cy="234315"/>
          <wp:effectExtent l="0" t="0" r="0" b="0"/>
          <wp:wrapNone/>
          <wp:docPr id="3" name="Picture 3"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Background pattern&#10;&#10;Description automatically generated with low confidence"/>
                  <pic:cNvPicPr>
                    <a:picLocks noChangeAspect="1" noChangeArrowheads="1"/>
                  </pic:cNvPicPr>
                </pic:nvPicPr>
                <pic:blipFill>
                  <a:blip r:embed="rId2">
                    <a:extLst>
                      <a:ext uri="{28A0092B-C50C-407E-A947-70E740481C1C}">
                        <a14:useLocalDpi xmlns:a14="http://schemas.microsoft.com/office/drawing/2010/main" val="0"/>
                      </a:ext>
                    </a:extLst>
                  </a:blip>
                  <a:srcRect l="2" t="70534" r="78568" b="16832"/>
                  <a:stretch>
                    <a:fillRect/>
                  </a:stretch>
                </pic:blipFill>
                <pic:spPr bwMode="auto">
                  <a:xfrm>
                    <a:off x="0" y="0"/>
                    <a:ext cx="1681546" cy="2343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Montserrat Light" w:hAnsi="Montserrat Light" w:cs="Arial"/>
        <w:lang w:val="es-ES"/>
      </w:rPr>
      <w:t>META ESTATE TRUST</w:t>
    </w:r>
  </w:p>
  <w:p w14:paraId="3D89A4A1" w14:textId="4453A680" w:rsidR="00B40F86" w:rsidRPr="0023763F" w:rsidRDefault="00B40F86" w:rsidP="0038447F">
    <w:pPr>
      <w:jc w:val="left"/>
      <w:rPr>
        <w:rFonts w:asciiTheme="majorBidi" w:hAnsiTheme="majorBidi" w:cstheme="majorBidi"/>
        <w:b/>
        <w:bC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65AC7"/>
    <w:multiLevelType w:val="hybridMultilevel"/>
    <w:tmpl w:val="0A8C2086"/>
    <w:lvl w:ilvl="0" w:tplc="CBD05F28">
      <w:start w:val="1"/>
      <w:numFmt w:val="lowerLetter"/>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1" w15:restartNumberingAfterBreak="0">
    <w:nsid w:val="02406F0F"/>
    <w:multiLevelType w:val="hybridMultilevel"/>
    <w:tmpl w:val="8DC4451A"/>
    <w:lvl w:ilvl="0" w:tplc="AA505D76">
      <w:start w:val="1"/>
      <w:numFmt w:val="bullet"/>
      <w:lvlText w:val=""/>
      <w:lvlJc w:val="left"/>
      <w:pPr>
        <w:ind w:left="72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B15546"/>
    <w:multiLevelType w:val="hybridMultilevel"/>
    <w:tmpl w:val="64045A14"/>
    <w:lvl w:ilvl="0" w:tplc="AA505D7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76977FF"/>
    <w:multiLevelType w:val="hybridMultilevel"/>
    <w:tmpl w:val="1D0C948A"/>
    <w:lvl w:ilvl="0" w:tplc="D4FC4A54">
      <w:start w:val="1"/>
      <w:numFmt w:val="lowerLetter"/>
      <w:lvlText w:val="%1)"/>
      <w:lvlJc w:val="left"/>
      <w:pPr>
        <w:ind w:left="1637"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BB4560"/>
    <w:multiLevelType w:val="hybridMultilevel"/>
    <w:tmpl w:val="39E0B8BA"/>
    <w:lvl w:ilvl="0" w:tplc="53C63994">
      <w:start w:val="1"/>
      <w:numFmt w:val="lowerRoman"/>
      <w:pStyle w:val="Tableindex"/>
      <w:lvlText w:val="%1."/>
      <w:lvlJc w:val="left"/>
      <w:pPr>
        <w:tabs>
          <w:tab w:val="num" w:pos="414"/>
        </w:tabs>
        <w:ind w:left="414" w:hanging="306"/>
      </w:pPr>
      <w:rPr>
        <w:rFonts w:ascii="Georgia" w:hAnsi="Georgia" w:hint="default"/>
        <w:b w:val="0"/>
        <w:i w:val="0"/>
        <w:sz w:val="17"/>
      </w:rPr>
    </w:lvl>
    <w:lvl w:ilvl="1" w:tplc="04090019" w:tentative="1">
      <w:start w:val="1"/>
      <w:numFmt w:val="lowerLetter"/>
      <w:lvlText w:val="%2."/>
      <w:lvlJc w:val="left"/>
      <w:pPr>
        <w:tabs>
          <w:tab w:val="num" w:pos="1405"/>
        </w:tabs>
        <w:ind w:left="1405" w:hanging="360"/>
      </w:pPr>
    </w:lvl>
    <w:lvl w:ilvl="2" w:tplc="0409001B" w:tentative="1">
      <w:start w:val="1"/>
      <w:numFmt w:val="lowerRoman"/>
      <w:lvlText w:val="%3."/>
      <w:lvlJc w:val="right"/>
      <w:pPr>
        <w:tabs>
          <w:tab w:val="num" w:pos="2125"/>
        </w:tabs>
        <w:ind w:left="2125" w:hanging="180"/>
      </w:pPr>
    </w:lvl>
    <w:lvl w:ilvl="3" w:tplc="0409000F" w:tentative="1">
      <w:start w:val="1"/>
      <w:numFmt w:val="decimal"/>
      <w:lvlText w:val="%4."/>
      <w:lvlJc w:val="left"/>
      <w:pPr>
        <w:tabs>
          <w:tab w:val="num" w:pos="2845"/>
        </w:tabs>
        <w:ind w:left="2845" w:hanging="360"/>
      </w:pPr>
    </w:lvl>
    <w:lvl w:ilvl="4" w:tplc="04090019" w:tentative="1">
      <w:start w:val="1"/>
      <w:numFmt w:val="lowerLetter"/>
      <w:lvlText w:val="%5."/>
      <w:lvlJc w:val="left"/>
      <w:pPr>
        <w:tabs>
          <w:tab w:val="num" w:pos="3565"/>
        </w:tabs>
        <w:ind w:left="3565" w:hanging="360"/>
      </w:pPr>
    </w:lvl>
    <w:lvl w:ilvl="5" w:tplc="0409001B" w:tentative="1">
      <w:start w:val="1"/>
      <w:numFmt w:val="lowerRoman"/>
      <w:lvlText w:val="%6."/>
      <w:lvlJc w:val="right"/>
      <w:pPr>
        <w:tabs>
          <w:tab w:val="num" w:pos="4285"/>
        </w:tabs>
        <w:ind w:left="4285" w:hanging="180"/>
      </w:pPr>
    </w:lvl>
    <w:lvl w:ilvl="6" w:tplc="0409000F" w:tentative="1">
      <w:start w:val="1"/>
      <w:numFmt w:val="decimal"/>
      <w:lvlText w:val="%7."/>
      <w:lvlJc w:val="left"/>
      <w:pPr>
        <w:tabs>
          <w:tab w:val="num" w:pos="5005"/>
        </w:tabs>
        <w:ind w:left="5005" w:hanging="360"/>
      </w:pPr>
    </w:lvl>
    <w:lvl w:ilvl="7" w:tplc="04090019" w:tentative="1">
      <w:start w:val="1"/>
      <w:numFmt w:val="lowerLetter"/>
      <w:lvlText w:val="%8."/>
      <w:lvlJc w:val="left"/>
      <w:pPr>
        <w:tabs>
          <w:tab w:val="num" w:pos="5725"/>
        </w:tabs>
        <w:ind w:left="5725" w:hanging="360"/>
      </w:pPr>
    </w:lvl>
    <w:lvl w:ilvl="8" w:tplc="0409001B" w:tentative="1">
      <w:start w:val="1"/>
      <w:numFmt w:val="lowerRoman"/>
      <w:lvlText w:val="%9."/>
      <w:lvlJc w:val="right"/>
      <w:pPr>
        <w:tabs>
          <w:tab w:val="num" w:pos="6445"/>
        </w:tabs>
        <w:ind w:left="6445" w:hanging="180"/>
      </w:pPr>
    </w:lvl>
  </w:abstractNum>
  <w:abstractNum w:abstractNumId="5" w15:restartNumberingAfterBreak="0">
    <w:nsid w:val="0972009F"/>
    <w:multiLevelType w:val="hybridMultilevel"/>
    <w:tmpl w:val="248A3784"/>
    <w:lvl w:ilvl="0" w:tplc="D99E14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979173E"/>
    <w:multiLevelType w:val="singleLevel"/>
    <w:tmpl w:val="20D26F3E"/>
    <w:lvl w:ilvl="0">
      <w:start w:val="1"/>
      <w:numFmt w:val="bullet"/>
      <w:pStyle w:val="Tablebullet"/>
      <w:lvlText w:val=""/>
      <w:lvlJc w:val="left"/>
      <w:pPr>
        <w:tabs>
          <w:tab w:val="num" w:pos="244"/>
        </w:tabs>
        <w:ind w:left="244" w:hanging="176"/>
      </w:pPr>
      <w:rPr>
        <w:rFonts w:ascii="Symbol" w:hAnsi="Symbol" w:hint="default"/>
      </w:rPr>
    </w:lvl>
  </w:abstractNum>
  <w:abstractNum w:abstractNumId="7" w15:restartNumberingAfterBreak="0">
    <w:nsid w:val="0B08656E"/>
    <w:multiLevelType w:val="hybridMultilevel"/>
    <w:tmpl w:val="F62EE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9B4234"/>
    <w:multiLevelType w:val="hybridMultilevel"/>
    <w:tmpl w:val="8312C538"/>
    <w:lvl w:ilvl="0" w:tplc="5C3CC324">
      <w:start w:val="1"/>
      <w:numFmt w:val="lowerRoman"/>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9" w15:restartNumberingAfterBreak="0">
    <w:nsid w:val="0FEA476D"/>
    <w:multiLevelType w:val="multilevel"/>
    <w:tmpl w:val="07825B40"/>
    <w:lvl w:ilvl="0">
      <w:start w:val="1"/>
      <w:numFmt w:val="decimal"/>
      <w:lvlText w:val="%1."/>
      <w:lvlJc w:val="left"/>
      <w:pPr>
        <w:ind w:left="720" w:hanging="360"/>
      </w:pPr>
      <w:rPr>
        <w:rFonts w:hint="default"/>
        <w:sz w:val="22"/>
      </w:rPr>
    </w:lvl>
    <w:lvl w:ilvl="1">
      <w:start w:val="1"/>
      <w:numFmt w:val="decimal"/>
      <w:isLgl/>
      <w:lvlText w:val="%1.%2."/>
      <w:lvlJc w:val="left"/>
      <w:pPr>
        <w:ind w:left="1620" w:hanging="1260"/>
      </w:pPr>
      <w:rPr>
        <w:rFonts w:hint="default"/>
      </w:rPr>
    </w:lvl>
    <w:lvl w:ilvl="2">
      <w:start w:val="1"/>
      <w:numFmt w:val="decimal"/>
      <w:isLgl/>
      <w:lvlText w:val="%1.%2.%3."/>
      <w:lvlJc w:val="left"/>
      <w:pPr>
        <w:ind w:left="1620" w:hanging="1260"/>
      </w:pPr>
      <w:rPr>
        <w:rFonts w:hint="default"/>
      </w:rPr>
    </w:lvl>
    <w:lvl w:ilvl="3">
      <w:start w:val="1"/>
      <w:numFmt w:val="decimal"/>
      <w:isLgl/>
      <w:lvlText w:val="%1.%2.%3.%4."/>
      <w:lvlJc w:val="left"/>
      <w:pPr>
        <w:ind w:left="1620" w:hanging="1260"/>
      </w:pPr>
      <w:rPr>
        <w:rFonts w:hint="default"/>
      </w:rPr>
    </w:lvl>
    <w:lvl w:ilvl="4">
      <w:start w:val="1"/>
      <w:numFmt w:val="decimal"/>
      <w:isLgl/>
      <w:lvlText w:val="%1.%2.%3.%4.%5."/>
      <w:lvlJc w:val="left"/>
      <w:pPr>
        <w:ind w:left="1620" w:hanging="1260"/>
      </w:pPr>
      <w:rPr>
        <w:rFonts w:hint="default"/>
      </w:rPr>
    </w:lvl>
    <w:lvl w:ilvl="5">
      <w:start w:val="1"/>
      <w:numFmt w:val="decimal"/>
      <w:isLgl/>
      <w:lvlText w:val="%1.%2.%3.%4.%5.%6."/>
      <w:lvlJc w:val="left"/>
      <w:pPr>
        <w:ind w:left="1620" w:hanging="126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2D81AE4"/>
    <w:multiLevelType w:val="multilevel"/>
    <w:tmpl w:val="5CAA606C"/>
    <w:lvl w:ilvl="0">
      <w:start w:val="1"/>
      <w:numFmt w:val="upperRoman"/>
      <w:pStyle w:val="ReportBody1"/>
      <w:lvlText w:val="%1."/>
      <w:lvlJc w:val="left"/>
      <w:pPr>
        <w:tabs>
          <w:tab w:val="num" w:pos="-561"/>
        </w:tabs>
        <w:ind w:left="0" w:hanging="561"/>
      </w:pPr>
      <w:rPr>
        <w:rFonts w:ascii="Georgia" w:hAnsi="Georgia" w:cs="Times New Roman" w:hint="default"/>
        <w:b w:val="0"/>
        <w:bCs w:val="0"/>
        <w:i w:val="0"/>
        <w:iCs w:val="0"/>
        <w:strike w:val="0"/>
        <w:dstrike w:val="0"/>
        <w:vanish w:val="0"/>
        <w:color w:val="3B003F"/>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ReportBody2"/>
      <w:lvlText w:val="%2."/>
      <w:lvlJc w:val="left"/>
      <w:pPr>
        <w:tabs>
          <w:tab w:val="num" w:pos="0"/>
        </w:tabs>
        <w:ind w:left="0" w:hanging="561"/>
      </w:pPr>
      <w:rPr>
        <w:rFonts w:ascii="Georgia" w:hAnsi="Georgia" w:hint="default"/>
      </w:rPr>
    </w:lvl>
    <w:lvl w:ilvl="2">
      <w:start w:val="1"/>
      <w:numFmt w:val="decimal"/>
      <w:pStyle w:val="ReportBody3"/>
      <w:lvlText w:val="%2.%3."/>
      <w:lvlJc w:val="left"/>
      <w:pPr>
        <w:tabs>
          <w:tab w:val="num" w:pos="0"/>
        </w:tabs>
        <w:ind w:left="0" w:hanging="561"/>
      </w:pPr>
      <w:rPr>
        <w:rFonts w:ascii="Georgia" w:hAnsi="Georgia" w:hint="default"/>
        <w:b w:val="0"/>
        <w:i/>
        <w:sz w:val="20"/>
      </w:rPr>
    </w:lvl>
    <w:lvl w:ilvl="3">
      <w:start w:val="1"/>
      <w:numFmt w:val="decimal"/>
      <w:lvlText w:val="%1.%2.%3.%4."/>
      <w:lvlJc w:val="left"/>
      <w:pPr>
        <w:tabs>
          <w:tab w:val="num" w:pos="2721"/>
        </w:tabs>
        <w:ind w:left="2289" w:hanging="648"/>
      </w:pPr>
      <w:rPr>
        <w:rFonts w:hint="default"/>
      </w:rPr>
    </w:lvl>
    <w:lvl w:ilvl="4">
      <w:start w:val="1"/>
      <w:numFmt w:val="decimal"/>
      <w:lvlText w:val="%1.%2.%3.%4.%5."/>
      <w:lvlJc w:val="left"/>
      <w:pPr>
        <w:tabs>
          <w:tab w:val="num" w:pos="3081"/>
        </w:tabs>
        <w:ind w:left="2793" w:hanging="792"/>
      </w:pPr>
      <w:rPr>
        <w:rFonts w:hint="default"/>
      </w:rPr>
    </w:lvl>
    <w:lvl w:ilvl="5">
      <w:start w:val="1"/>
      <w:numFmt w:val="decimal"/>
      <w:lvlText w:val="%1.%2.%3.%4.%5.%6."/>
      <w:lvlJc w:val="left"/>
      <w:pPr>
        <w:tabs>
          <w:tab w:val="num" w:pos="3801"/>
        </w:tabs>
        <w:ind w:left="3297" w:hanging="936"/>
      </w:pPr>
      <w:rPr>
        <w:rFonts w:hint="default"/>
      </w:rPr>
    </w:lvl>
    <w:lvl w:ilvl="6">
      <w:start w:val="1"/>
      <w:numFmt w:val="decimal"/>
      <w:lvlText w:val="%1.%2.%3.%4.%5.%6.%7."/>
      <w:lvlJc w:val="left"/>
      <w:pPr>
        <w:tabs>
          <w:tab w:val="num" w:pos="4161"/>
        </w:tabs>
        <w:ind w:left="3801" w:hanging="1080"/>
      </w:pPr>
      <w:rPr>
        <w:rFonts w:hint="default"/>
      </w:rPr>
    </w:lvl>
    <w:lvl w:ilvl="7">
      <w:start w:val="1"/>
      <w:numFmt w:val="decimal"/>
      <w:lvlText w:val="%1.%2.%3.%4.%5.%6.%7.%8."/>
      <w:lvlJc w:val="left"/>
      <w:pPr>
        <w:tabs>
          <w:tab w:val="num" w:pos="4881"/>
        </w:tabs>
        <w:ind w:left="4305" w:hanging="1224"/>
      </w:pPr>
      <w:rPr>
        <w:rFonts w:hint="default"/>
      </w:rPr>
    </w:lvl>
    <w:lvl w:ilvl="8">
      <w:start w:val="1"/>
      <w:numFmt w:val="decimal"/>
      <w:lvlText w:val="%1.%2.%3.%4.%5.%6.%7.%8.%9."/>
      <w:lvlJc w:val="left"/>
      <w:pPr>
        <w:tabs>
          <w:tab w:val="num" w:pos="5241"/>
        </w:tabs>
        <w:ind w:left="4881" w:hanging="1440"/>
      </w:pPr>
      <w:rPr>
        <w:rFonts w:hint="default"/>
      </w:rPr>
    </w:lvl>
  </w:abstractNum>
  <w:abstractNum w:abstractNumId="11" w15:restartNumberingAfterBreak="0">
    <w:nsid w:val="167D7C77"/>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83906CC"/>
    <w:multiLevelType w:val="multilevel"/>
    <w:tmpl w:val="9D6A8546"/>
    <w:lvl w:ilvl="0">
      <w:start w:val="1"/>
      <w:numFmt w:val="decimal"/>
      <w:pStyle w:val="Table1"/>
      <w:lvlText w:val="%1."/>
      <w:lvlJc w:val="left"/>
      <w:pPr>
        <w:tabs>
          <w:tab w:val="num" w:pos="510"/>
        </w:tabs>
        <w:ind w:left="510" w:hanging="510"/>
      </w:pPr>
      <w:rPr>
        <w:rFonts w:hint="default"/>
      </w:rPr>
    </w:lvl>
    <w:lvl w:ilvl="1">
      <w:start w:val="1"/>
      <w:numFmt w:val="decimal"/>
      <w:pStyle w:val="Table2"/>
      <w:lvlText w:val="%1.%2"/>
      <w:lvlJc w:val="left"/>
      <w:pPr>
        <w:tabs>
          <w:tab w:val="num" w:pos="510"/>
        </w:tabs>
        <w:ind w:left="510" w:hanging="510"/>
      </w:pPr>
      <w:rPr>
        <w:rFonts w:hint="default"/>
      </w:rPr>
    </w:lvl>
    <w:lvl w:ilvl="2">
      <w:start w:val="1"/>
      <w:numFmt w:val="decimal"/>
      <w:pStyle w:val="Table3"/>
      <w:lvlText w:val="%1.%2.%3"/>
      <w:lvlJc w:val="left"/>
      <w:pPr>
        <w:tabs>
          <w:tab w:val="num" w:pos="1259"/>
        </w:tabs>
        <w:ind w:left="1259" w:hanging="69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8467862"/>
    <w:multiLevelType w:val="hybridMultilevel"/>
    <w:tmpl w:val="248A378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1B8D2447"/>
    <w:multiLevelType w:val="hybridMultilevel"/>
    <w:tmpl w:val="0DFE10C6"/>
    <w:lvl w:ilvl="0" w:tplc="18142F9A">
      <w:start w:val="1"/>
      <w:numFmt w:val="decimal"/>
      <w:lvlText w:val="3.%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C00564F"/>
    <w:multiLevelType w:val="hybridMultilevel"/>
    <w:tmpl w:val="7722E7F2"/>
    <w:lvl w:ilvl="0" w:tplc="39FCC9F4">
      <w:start w:val="1"/>
      <w:numFmt w:val="decimal"/>
      <w:lvlText w:val="7.%1."/>
      <w:lvlJc w:val="left"/>
      <w:pPr>
        <w:ind w:left="720" w:hanging="360"/>
      </w:pPr>
      <w:rPr>
        <w:rFonts w:hint="default"/>
        <w:b/>
        <w:bCs/>
      </w:rPr>
    </w:lvl>
    <w:lvl w:ilvl="1" w:tplc="C3D440B6">
      <w:start w:val="1"/>
      <w:numFmt w:val="decimal"/>
      <w:lvlText w:val="7.%2."/>
      <w:lvlJc w:val="left"/>
      <w:pPr>
        <w:ind w:left="1440" w:hanging="360"/>
      </w:pPr>
      <w:rPr>
        <w:rFonts w:hint="default"/>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5C35B0"/>
    <w:multiLevelType w:val="hybridMultilevel"/>
    <w:tmpl w:val="B838B728"/>
    <w:lvl w:ilvl="0" w:tplc="5C3CC324">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0B20DA3"/>
    <w:multiLevelType w:val="multilevel"/>
    <w:tmpl w:val="BC023C9E"/>
    <w:styleLink w:val="Bulleted2"/>
    <w:lvl w:ilvl="0">
      <w:start w:val="1"/>
      <w:numFmt w:val="bullet"/>
      <w:lvlText w:val=""/>
      <w:lvlJc w:val="left"/>
      <w:pPr>
        <w:tabs>
          <w:tab w:val="num" w:pos="1100"/>
        </w:tabs>
        <w:ind w:left="1100" w:hanging="408"/>
      </w:pPr>
      <w:rPr>
        <w:rFonts w:ascii="Symbol" w:hAnsi="Symbol" w:hint="default"/>
      </w:rPr>
    </w:lvl>
    <w:lvl w:ilvl="1">
      <w:start w:val="1"/>
      <w:numFmt w:val="bullet"/>
      <w:lvlText w:val="o"/>
      <w:lvlJc w:val="left"/>
      <w:pPr>
        <w:tabs>
          <w:tab w:val="num" w:pos="2699"/>
        </w:tabs>
        <w:ind w:left="2699" w:hanging="360"/>
      </w:pPr>
      <w:rPr>
        <w:rFonts w:ascii="Courier New" w:hAnsi="Courier New" w:cs="Courier New" w:hint="default"/>
      </w:rPr>
    </w:lvl>
    <w:lvl w:ilvl="2">
      <w:start w:val="1"/>
      <w:numFmt w:val="bullet"/>
      <w:lvlText w:val=""/>
      <w:lvlJc w:val="left"/>
      <w:pPr>
        <w:tabs>
          <w:tab w:val="num" w:pos="3419"/>
        </w:tabs>
        <w:ind w:left="3419" w:hanging="360"/>
      </w:pPr>
      <w:rPr>
        <w:rFonts w:ascii="Wingdings" w:hAnsi="Wingdings" w:hint="default"/>
      </w:rPr>
    </w:lvl>
    <w:lvl w:ilvl="3">
      <w:start w:val="1"/>
      <w:numFmt w:val="bullet"/>
      <w:lvlText w:val=""/>
      <w:lvlJc w:val="left"/>
      <w:pPr>
        <w:tabs>
          <w:tab w:val="num" w:pos="4139"/>
        </w:tabs>
        <w:ind w:left="4139" w:hanging="360"/>
      </w:pPr>
      <w:rPr>
        <w:rFonts w:ascii="Symbol" w:hAnsi="Symbol" w:hint="default"/>
      </w:rPr>
    </w:lvl>
    <w:lvl w:ilvl="4">
      <w:start w:val="1"/>
      <w:numFmt w:val="bullet"/>
      <w:lvlText w:val="o"/>
      <w:lvlJc w:val="left"/>
      <w:pPr>
        <w:tabs>
          <w:tab w:val="num" w:pos="4859"/>
        </w:tabs>
        <w:ind w:left="4859" w:hanging="360"/>
      </w:pPr>
      <w:rPr>
        <w:rFonts w:ascii="Courier New" w:hAnsi="Courier New" w:cs="Courier New" w:hint="default"/>
      </w:rPr>
    </w:lvl>
    <w:lvl w:ilvl="5">
      <w:start w:val="1"/>
      <w:numFmt w:val="bullet"/>
      <w:lvlText w:val=""/>
      <w:lvlJc w:val="left"/>
      <w:pPr>
        <w:tabs>
          <w:tab w:val="num" w:pos="5579"/>
        </w:tabs>
        <w:ind w:left="5579" w:hanging="360"/>
      </w:pPr>
      <w:rPr>
        <w:rFonts w:ascii="Wingdings" w:hAnsi="Wingdings" w:hint="default"/>
      </w:rPr>
    </w:lvl>
    <w:lvl w:ilvl="6">
      <w:start w:val="1"/>
      <w:numFmt w:val="bullet"/>
      <w:lvlText w:val=""/>
      <w:lvlJc w:val="left"/>
      <w:pPr>
        <w:tabs>
          <w:tab w:val="num" w:pos="6299"/>
        </w:tabs>
        <w:ind w:left="6299" w:hanging="360"/>
      </w:pPr>
      <w:rPr>
        <w:rFonts w:ascii="Symbol" w:hAnsi="Symbol" w:hint="default"/>
      </w:rPr>
    </w:lvl>
    <w:lvl w:ilvl="7">
      <w:start w:val="1"/>
      <w:numFmt w:val="bullet"/>
      <w:lvlText w:val="o"/>
      <w:lvlJc w:val="left"/>
      <w:pPr>
        <w:tabs>
          <w:tab w:val="num" w:pos="7019"/>
        </w:tabs>
        <w:ind w:left="7019" w:hanging="360"/>
      </w:pPr>
      <w:rPr>
        <w:rFonts w:ascii="Courier New" w:hAnsi="Courier New" w:cs="Courier New" w:hint="default"/>
      </w:rPr>
    </w:lvl>
    <w:lvl w:ilvl="8">
      <w:start w:val="1"/>
      <w:numFmt w:val="bullet"/>
      <w:lvlText w:val=""/>
      <w:lvlJc w:val="left"/>
      <w:pPr>
        <w:tabs>
          <w:tab w:val="num" w:pos="7739"/>
        </w:tabs>
        <w:ind w:left="7739" w:hanging="360"/>
      </w:pPr>
      <w:rPr>
        <w:rFonts w:ascii="Wingdings" w:hAnsi="Wingdings" w:hint="default"/>
      </w:rPr>
    </w:lvl>
  </w:abstractNum>
  <w:abstractNum w:abstractNumId="18" w15:restartNumberingAfterBreak="0">
    <w:nsid w:val="25B01C23"/>
    <w:multiLevelType w:val="hybridMultilevel"/>
    <w:tmpl w:val="349A400C"/>
    <w:lvl w:ilvl="0" w:tplc="F1ACF0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6F660BE"/>
    <w:multiLevelType w:val="hybridMultilevel"/>
    <w:tmpl w:val="46EE9B24"/>
    <w:lvl w:ilvl="0" w:tplc="7F4612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95848EA"/>
    <w:multiLevelType w:val="hybridMultilevel"/>
    <w:tmpl w:val="F6C48916"/>
    <w:lvl w:ilvl="0" w:tplc="7B3408E2">
      <w:start w:val="1"/>
      <w:numFmt w:val="decimal"/>
      <w:pStyle w:val="Parties"/>
      <w:lvlText w:val="(%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450E44"/>
    <w:multiLevelType w:val="hybridMultilevel"/>
    <w:tmpl w:val="3D30C240"/>
    <w:lvl w:ilvl="0" w:tplc="A23EA25A">
      <w:start w:val="1"/>
      <w:numFmt w:val="decimal"/>
      <w:lvlText w:val="%1."/>
      <w:lvlJc w:val="left"/>
      <w:pPr>
        <w:ind w:left="720" w:hanging="360"/>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5D795D"/>
    <w:multiLevelType w:val="hybridMultilevel"/>
    <w:tmpl w:val="087E33AE"/>
    <w:lvl w:ilvl="0" w:tplc="E06642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65729E"/>
    <w:multiLevelType w:val="hybridMultilevel"/>
    <w:tmpl w:val="AC06F67E"/>
    <w:lvl w:ilvl="0" w:tplc="A5BCA328">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AA93175"/>
    <w:multiLevelType w:val="hybridMultilevel"/>
    <w:tmpl w:val="34C26966"/>
    <w:lvl w:ilvl="0" w:tplc="0F2A1138">
      <w:start w:val="4"/>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3077BE"/>
    <w:multiLevelType w:val="hybridMultilevel"/>
    <w:tmpl w:val="EA78BF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EB0372A"/>
    <w:multiLevelType w:val="multilevel"/>
    <w:tmpl w:val="5538BE3C"/>
    <w:lvl w:ilvl="0">
      <w:start w:val="1"/>
      <w:numFmt w:val="bullet"/>
      <w:pStyle w:val="ListBullet"/>
      <w:lvlText w:val=""/>
      <w:lvlJc w:val="left"/>
      <w:pPr>
        <w:tabs>
          <w:tab w:val="num" w:pos="1260"/>
        </w:tabs>
        <w:ind w:left="1260" w:hanging="700"/>
      </w:pPr>
      <w:rPr>
        <w:rFonts w:ascii="Symbol" w:hAnsi="Symbol" w:hint="default"/>
      </w:rPr>
    </w:lvl>
    <w:lvl w:ilvl="1">
      <w:start w:val="1"/>
      <w:numFmt w:val="bullet"/>
      <w:pStyle w:val="ListBullet2"/>
      <w:lvlText w:val=""/>
      <w:lvlJc w:val="left"/>
      <w:pPr>
        <w:tabs>
          <w:tab w:val="num" w:pos="1680"/>
        </w:tabs>
        <w:ind w:left="1680" w:hanging="420"/>
      </w:pPr>
      <w:rPr>
        <w:rFonts w:ascii="Symbol" w:hAnsi="Symbol" w:hint="default"/>
      </w:rPr>
    </w:lvl>
    <w:lvl w:ilvl="2">
      <w:start w:val="1"/>
      <w:numFmt w:val="bullet"/>
      <w:pStyle w:val="ListBullet3"/>
      <w:lvlText w:val=""/>
      <w:lvlJc w:val="left"/>
      <w:pPr>
        <w:tabs>
          <w:tab w:val="num" w:pos="2240"/>
        </w:tabs>
        <w:ind w:left="2240" w:hanging="560"/>
      </w:pPr>
      <w:rPr>
        <w:rFonts w:ascii="Symbol" w:hAnsi="Symbol"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31680"/>
        </w:tabs>
        <w:ind w:left="-32767" w:firstLine="0"/>
      </w:pPr>
      <w:rPr>
        <w:rFonts w:hint="default"/>
      </w:rPr>
    </w:lvl>
    <w:lvl w:ilvl="5">
      <w:numFmt w:val="none"/>
      <w:lvlText w:val=""/>
      <w:lvlJc w:val="left"/>
      <w:pPr>
        <w:tabs>
          <w:tab w:val="num" w:pos="360"/>
        </w:tabs>
      </w:p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27" w15:restartNumberingAfterBreak="0">
    <w:nsid w:val="4DE050F9"/>
    <w:multiLevelType w:val="hybridMultilevel"/>
    <w:tmpl w:val="5D1A04D0"/>
    <w:lvl w:ilvl="0" w:tplc="04090017">
      <w:start w:val="1"/>
      <w:numFmt w:val="lowerLetter"/>
      <w:lvlText w:val="%1)"/>
      <w:lvlJc w:val="left"/>
      <w:pPr>
        <w:ind w:left="1486" w:hanging="360"/>
      </w:pPr>
    </w:lvl>
    <w:lvl w:ilvl="1" w:tplc="04090019" w:tentative="1">
      <w:start w:val="1"/>
      <w:numFmt w:val="lowerLetter"/>
      <w:lvlText w:val="%2."/>
      <w:lvlJc w:val="left"/>
      <w:pPr>
        <w:ind w:left="2206" w:hanging="360"/>
      </w:pPr>
    </w:lvl>
    <w:lvl w:ilvl="2" w:tplc="0409001B" w:tentative="1">
      <w:start w:val="1"/>
      <w:numFmt w:val="lowerRoman"/>
      <w:lvlText w:val="%3."/>
      <w:lvlJc w:val="right"/>
      <w:pPr>
        <w:ind w:left="2926" w:hanging="180"/>
      </w:pPr>
    </w:lvl>
    <w:lvl w:ilvl="3" w:tplc="0409000F" w:tentative="1">
      <w:start w:val="1"/>
      <w:numFmt w:val="decimal"/>
      <w:lvlText w:val="%4."/>
      <w:lvlJc w:val="left"/>
      <w:pPr>
        <w:ind w:left="3646" w:hanging="360"/>
      </w:pPr>
    </w:lvl>
    <w:lvl w:ilvl="4" w:tplc="04090019" w:tentative="1">
      <w:start w:val="1"/>
      <w:numFmt w:val="lowerLetter"/>
      <w:lvlText w:val="%5."/>
      <w:lvlJc w:val="left"/>
      <w:pPr>
        <w:ind w:left="4366" w:hanging="360"/>
      </w:pPr>
    </w:lvl>
    <w:lvl w:ilvl="5" w:tplc="0409001B" w:tentative="1">
      <w:start w:val="1"/>
      <w:numFmt w:val="lowerRoman"/>
      <w:lvlText w:val="%6."/>
      <w:lvlJc w:val="right"/>
      <w:pPr>
        <w:ind w:left="5086" w:hanging="180"/>
      </w:pPr>
    </w:lvl>
    <w:lvl w:ilvl="6" w:tplc="0409000F" w:tentative="1">
      <w:start w:val="1"/>
      <w:numFmt w:val="decimal"/>
      <w:lvlText w:val="%7."/>
      <w:lvlJc w:val="left"/>
      <w:pPr>
        <w:ind w:left="5806" w:hanging="360"/>
      </w:pPr>
    </w:lvl>
    <w:lvl w:ilvl="7" w:tplc="04090019" w:tentative="1">
      <w:start w:val="1"/>
      <w:numFmt w:val="lowerLetter"/>
      <w:lvlText w:val="%8."/>
      <w:lvlJc w:val="left"/>
      <w:pPr>
        <w:ind w:left="6526" w:hanging="360"/>
      </w:pPr>
    </w:lvl>
    <w:lvl w:ilvl="8" w:tplc="0409001B" w:tentative="1">
      <w:start w:val="1"/>
      <w:numFmt w:val="lowerRoman"/>
      <w:lvlText w:val="%9."/>
      <w:lvlJc w:val="right"/>
      <w:pPr>
        <w:ind w:left="7246" w:hanging="180"/>
      </w:pPr>
    </w:lvl>
  </w:abstractNum>
  <w:abstractNum w:abstractNumId="28" w15:restartNumberingAfterBreak="0">
    <w:nsid w:val="571472DF"/>
    <w:multiLevelType w:val="hybridMultilevel"/>
    <w:tmpl w:val="EA78BFF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76F13BC"/>
    <w:multiLevelType w:val="hybridMultilevel"/>
    <w:tmpl w:val="8CE0F458"/>
    <w:lvl w:ilvl="0" w:tplc="04090017">
      <w:start w:val="1"/>
      <w:numFmt w:val="lowerLetter"/>
      <w:lvlText w:val="%1)"/>
      <w:lvlJc w:val="left"/>
      <w:pPr>
        <w:ind w:left="1434"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30" w15:restartNumberingAfterBreak="0">
    <w:nsid w:val="5C531F98"/>
    <w:multiLevelType w:val="multilevel"/>
    <w:tmpl w:val="72A46612"/>
    <w:lvl w:ilvl="0">
      <w:start w:val="1"/>
      <w:numFmt w:val="lowerLetter"/>
      <w:pStyle w:val="Alpha1"/>
      <w:lvlText w:val="%1)"/>
      <w:lvlJc w:val="left"/>
      <w:pPr>
        <w:tabs>
          <w:tab w:val="num" w:pos="1259"/>
        </w:tabs>
        <w:ind w:left="1259" w:hanging="698"/>
      </w:pPr>
      <w:rPr>
        <w:rFonts w:hint="default"/>
      </w:rPr>
    </w:lvl>
    <w:lvl w:ilvl="1">
      <w:start w:val="1"/>
      <w:numFmt w:val="lowerLetter"/>
      <w:pStyle w:val="Alpha2"/>
      <w:lvlText w:val="%2)"/>
      <w:lvlJc w:val="left"/>
      <w:pPr>
        <w:tabs>
          <w:tab w:val="num" w:pos="1259"/>
        </w:tabs>
        <w:ind w:left="1259" w:hanging="698"/>
      </w:pPr>
      <w:rPr>
        <w:rFonts w:hint="default"/>
      </w:rPr>
    </w:lvl>
    <w:lvl w:ilvl="2">
      <w:start w:val="1"/>
      <w:numFmt w:val="lowerLetter"/>
      <w:pStyle w:val="Alpha3"/>
      <w:lvlText w:val="%3)"/>
      <w:lvlJc w:val="left"/>
      <w:pPr>
        <w:tabs>
          <w:tab w:val="num" w:pos="1678"/>
        </w:tabs>
        <w:ind w:left="1678" w:hanging="419"/>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2DF3F38"/>
    <w:multiLevelType w:val="multilevel"/>
    <w:tmpl w:val="7BD29BFA"/>
    <w:styleLink w:val="Bulleted1"/>
    <w:lvl w:ilvl="0">
      <w:start w:val="1"/>
      <w:numFmt w:val="bullet"/>
      <w:lvlText w:val=""/>
      <w:lvlJc w:val="left"/>
      <w:pPr>
        <w:tabs>
          <w:tab w:val="num" w:pos="692"/>
        </w:tabs>
        <w:ind w:left="692" w:hanging="692"/>
      </w:pPr>
      <w:rPr>
        <w:rFonts w:ascii="Symbol" w:hAnsi="Symbol" w:hint="default"/>
      </w:rPr>
    </w:lvl>
    <w:lvl w:ilvl="1">
      <w:start w:val="1"/>
      <w:numFmt w:val="bullet"/>
      <w:lvlText w:val="o"/>
      <w:lvlJc w:val="left"/>
      <w:pPr>
        <w:tabs>
          <w:tab w:val="num" w:pos="2001"/>
        </w:tabs>
        <w:ind w:left="2001" w:hanging="360"/>
      </w:pPr>
      <w:rPr>
        <w:rFonts w:ascii="Courier New" w:hAnsi="Courier New" w:cs="Courier New" w:hint="default"/>
      </w:rPr>
    </w:lvl>
    <w:lvl w:ilvl="2">
      <w:start w:val="1"/>
      <w:numFmt w:val="bullet"/>
      <w:lvlText w:val=""/>
      <w:lvlJc w:val="left"/>
      <w:pPr>
        <w:tabs>
          <w:tab w:val="num" w:pos="2721"/>
        </w:tabs>
        <w:ind w:left="2721" w:hanging="360"/>
      </w:pPr>
      <w:rPr>
        <w:rFonts w:ascii="Wingdings" w:hAnsi="Wingdings" w:hint="default"/>
      </w:rPr>
    </w:lvl>
    <w:lvl w:ilvl="3">
      <w:start w:val="1"/>
      <w:numFmt w:val="bullet"/>
      <w:lvlText w:val=""/>
      <w:lvlJc w:val="left"/>
      <w:pPr>
        <w:tabs>
          <w:tab w:val="num" w:pos="3441"/>
        </w:tabs>
        <w:ind w:left="3441" w:hanging="360"/>
      </w:pPr>
      <w:rPr>
        <w:rFonts w:ascii="Symbol" w:hAnsi="Symbol" w:hint="default"/>
      </w:rPr>
    </w:lvl>
    <w:lvl w:ilvl="4">
      <w:start w:val="1"/>
      <w:numFmt w:val="bullet"/>
      <w:lvlText w:val="o"/>
      <w:lvlJc w:val="left"/>
      <w:pPr>
        <w:tabs>
          <w:tab w:val="num" w:pos="4161"/>
        </w:tabs>
        <w:ind w:left="4161" w:hanging="360"/>
      </w:pPr>
      <w:rPr>
        <w:rFonts w:ascii="Courier New" w:hAnsi="Courier New" w:cs="Courier New" w:hint="default"/>
      </w:rPr>
    </w:lvl>
    <w:lvl w:ilvl="5">
      <w:start w:val="1"/>
      <w:numFmt w:val="bullet"/>
      <w:lvlText w:val=""/>
      <w:lvlJc w:val="left"/>
      <w:pPr>
        <w:tabs>
          <w:tab w:val="num" w:pos="4881"/>
        </w:tabs>
        <w:ind w:left="4881" w:hanging="360"/>
      </w:pPr>
      <w:rPr>
        <w:rFonts w:ascii="Wingdings" w:hAnsi="Wingdings" w:hint="default"/>
      </w:rPr>
    </w:lvl>
    <w:lvl w:ilvl="6">
      <w:start w:val="1"/>
      <w:numFmt w:val="bullet"/>
      <w:lvlText w:val=""/>
      <w:lvlJc w:val="left"/>
      <w:pPr>
        <w:tabs>
          <w:tab w:val="num" w:pos="5601"/>
        </w:tabs>
        <w:ind w:left="5601" w:hanging="360"/>
      </w:pPr>
      <w:rPr>
        <w:rFonts w:ascii="Symbol" w:hAnsi="Symbol" w:hint="default"/>
      </w:rPr>
    </w:lvl>
    <w:lvl w:ilvl="7">
      <w:start w:val="1"/>
      <w:numFmt w:val="bullet"/>
      <w:lvlText w:val="o"/>
      <w:lvlJc w:val="left"/>
      <w:pPr>
        <w:tabs>
          <w:tab w:val="num" w:pos="6321"/>
        </w:tabs>
        <w:ind w:left="6321" w:hanging="360"/>
      </w:pPr>
      <w:rPr>
        <w:rFonts w:ascii="Courier New" w:hAnsi="Courier New" w:cs="Courier New" w:hint="default"/>
      </w:rPr>
    </w:lvl>
    <w:lvl w:ilvl="8">
      <w:start w:val="1"/>
      <w:numFmt w:val="bullet"/>
      <w:lvlText w:val=""/>
      <w:lvlJc w:val="left"/>
      <w:pPr>
        <w:tabs>
          <w:tab w:val="num" w:pos="7041"/>
        </w:tabs>
        <w:ind w:left="7041" w:hanging="360"/>
      </w:pPr>
      <w:rPr>
        <w:rFonts w:ascii="Wingdings" w:hAnsi="Wingdings" w:hint="default"/>
      </w:rPr>
    </w:lvl>
  </w:abstractNum>
  <w:abstractNum w:abstractNumId="32" w15:restartNumberingAfterBreak="0">
    <w:nsid w:val="64F96ADF"/>
    <w:multiLevelType w:val="hybridMultilevel"/>
    <w:tmpl w:val="2884DACA"/>
    <w:lvl w:ilvl="0" w:tplc="25DCCC30">
      <w:start w:val="1"/>
      <w:numFmt w:val="decimal"/>
      <w:lvlText w:val="%1."/>
      <w:lvlJc w:val="left"/>
      <w:pPr>
        <w:ind w:left="720" w:hanging="360"/>
      </w:pPr>
      <w:rPr>
        <w:rFonts w:hint="default"/>
        <w:b w:val="0"/>
        <w:bCs w:val="0"/>
        <w:i w:val="0"/>
        <w:iCs w:val="0"/>
      </w:rPr>
    </w:lvl>
    <w:lvl w:ilvl="1" w:tplc="44222704">
      <w:start w:val="1"/>
      <w:numFmt w:val="decimal"/>
      <w:lvlText w:val="2.%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9774E8"/>
    <w:multiLevelType w:val="hybridMultilevel"/>
    <w:tmpl w:val="DE921D0C"/>
    <w:lvl w:ilvl="0" w:tplc="946ED382">
      <w:start w:val="1"/>
      <w:numFmt w:val="upperLetter"/>
      <w:pStyle w:val="Recitals"/>
      <w:lvlText w:val="(%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F67951"/>
    <w:multiLevelType w:val="multilevel"/>
    <w:tmpl w:val="BC38422C"/>
    <w:lvl w:ilvl="0">
      <w:start w:val="1"/>
      <w:numFmt w:val="upperRoman"/>
      <w:pStyle w:val="TITLE1"/>
      <w:lvlText w:val="%1."/>
      <w:lvlJc w:val="left"/>
      <w:pPr>
        <w:tabs>
          <w:tab w:val="num" w:pos="510"/>
        </w:tabs>
        <w:ind w:left="510" w:hanging="51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Articolul %2"/>
      <w:lvlJc w:val="left"/>
      <w:pPr>
        <w:ind w:left="360" w:hanging="360"/>
      </w:pPr>
      <w:rPr>
        <w:rFonts w:hint="default"/>
      </w:rPr>
    </w:lvl>
    <w:lvl w:ilvl="2">
      <w:start w:val="1"/>
      <w:numFmt w:val="decimal"/>
      <w:pStyle w:val="Level2"/>
      <w:lvlText w:val="%2.%3."/>
      <w:lvlJc w:val="left"/>
      <w:pPr>
        <w:tabs>
          <w:tab w:val="num" w:pos="510"/>
        </w:tabs>
        <w:ind w:left="510" w:hanging="510"/>
      </w:pPr>
      <w:rPr>
        <w:rFonts w:ascii="Cambria" w:hAnsi="Cambria" w:hint="default"/>
        <w:sz w:val="22"/>
        <w:szCs w:val="22"/>
      </w:rPr>
    </w:lvl>
    <w:lvl w:ilvl="3">
      <w:start w:val="1"/>
      <w:numFmt w:val="decimal"/>
      <w:pStyle w:val="Level3"/>
      <w:lvlText w:val="%2.%3.%4."/>
      <w:lvlJc w:val="left"/>
      <w:pPr>
        <w:tabs>
          <w:tab w:val="num" w:pos="1260"/>
        </w:tabs>
        <w:ind w:left="1260" w:hanging="700"/>
      </w:pPr>
      <w:rPr>
        <w:rFonts w:ascii="Cambria" w:hAnsi="Cambria" w:hint="default"/>
        <w:b w:val="0"/>
        <w:i w:val="0"/>
        <w:color w:val="auto"/>
        <w:sz w:val="22"/>
        <w:szCs w:val="22"/>
      </w:rPr>
    </w:lvl>
    <w:lvl w:ilvl="4">
      <w:start w:val="1"/>
      <w:numFmt w:val="lowerRoman"/>
      <w:pStyle w:val="Level4"/>
      <w:lvlText w:val="%5."/>
      <w:lvlJc w:val="left"/>
      <w:pPr>
        <w:tabs>
          <w:tab w:val="num" w:pos="1680"/>
        </w:tabs>
        <w:ind w:left="1680" w:hanging="420"/>
      </w:pPr>
      <w:rPr>
        <w:rFonts w:ascii="Georgia" w:hAnsi="Georgia" w:hint="default"/>
        <w:b w:val="0"/>
        <w:i w:val="0"/>
        <w:color w:val="auto"/>
        <w:sz w:val="20"/>
      </w:rPr>
    </w:lvl>
    <w:lvl w:ilvl="5">
      <w:start w:val="1"/>
      <w:numFmt w:val="lowerLetter"/>
      <w:pStyle w:val="Level5"/>
      <w:lvlText w:val="%6)"/>
      <w:lvlJc w:val="left"/>
      <w:pPr>
        <w:tabs>
          <w:tab w:val="num" w:pos="2240"/>
        </w:tabs>
        <w:ind w:left="2240" w:hanging="560"/>
      </w:pPr>
      <w:rPr>
        <w:rFonts w:ascii="Georgia" w:hAnsi="Georgia" w:hint="default"/>
        <w:b w:val="0"/>
        <w:i w:val="0"/>
        <w:color w:val="auto"/>
        <w:sz w:val="20"/>
      </w:rPr>
    </w:lvl>
    <w:lvl w:ilvl="6">
      <w:start w:val="1"/>
      <w:numFmt w:val="none"/>
      <w:lvlText w:val="%7."/>
      <w:lvlJc w:val="left"/>
      <w:pPr>
        <w:tabs>
          <w:tab w:val="num" w:pos="-31680"/>
        </w:tabs>
        <w:ind w:left="-32767" w:firstLine="0"/>
      </w:pPr>
      <w:rPr>
        <w:rFonts w:hint="default"/>
      </w:rPr>
    </w:lvl>
    <w:lvl w:ilvl="7">
      <w:start w:val="1"/>
      <w:numFmt w:val="none"/>
      <w:lvlText w:val="%8."/>
      <w:lvlJc w:val="left"/>
      <w:pPr>
        <w:tabs>
          <w:tab w:val="num" w:pos="-31680"/>
        </w:tabs>
        <w:ind w:left="-32767" w:firstLine="0"/>
      </w:pPr>
      <w:rPr>
        <w:rFonts w:hint="default"/>
      </w:rPr>
    </w:lvl>
    <w:lvl w:ilvl="8">
      <w:start w:val="1"/>
      <w:numFmt w:val="none"/>
      <w:lvlText w:val="%9."/>
      <w:lvlJc w:val="left"/>
      <w:pPr>
        <w:tabs>
          <w:tab w:val="num" w:pos="-31680"/>
        </w:tabs>
        <w:ind w:left="-32767" w:firstLine="0"/>
      </w:pPr>
      <w:rPr>
        <w:rFonts w:hint="default"/>
      </w:rPr>
    </w:lvl>
  </w:abstractNum>
  <w:abstractNum w:abstractNumId="35" w15:restartNumberingAfterBreak="0">
    <w:nsid w:val="6C6F2C90"/>
    <w:multiLevelType w:val="multilevel"/>
    <w:tmpl w:val="0409001D"/>
    <w:name w:val="HeadingsList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7961186"/>
    <w:multiLevelType w:val="hybridMultilevel"/>
    <w:tmpl w:val="5D1A04D0"/>
    <w:lvl w:ilvl="0" w:tplc="FFFFFFFF">
      <w:start w:val="1"/>
      <w:numFmt w:val="lowerLetter"/>
      <w:lvlText w:val="%1)"/>
      <w:lvlJc w:val="left"/>
      <w:pPr>
        <w:ind w:left="1486" w:hanging="360"/>
      </w:pPr>
    </w:lvl>
    <w:lvl w:ilvl="1" w:tplc="FFFFFFFF" w:tentative="1">
      <w:start w:val="1"/>
      <w:numFmt w:val="lowerLetter"/>
      <w:lvlText w:val="%2."/>
      <w:lvlJc w:val="left"/>
      <w:pPr>
        <w:ind w:left="2206" w:hanging="360"/>
      </w:pPr>
    </w:lvl>
    <w:lvl w:ilvl="2" w:tplc="FFFFFFFF" w:tentative="1">
      <w:start w:val="1"/>
      <w:numFmt w:val="lowerRoman"/>
      <w:lvlText w:val="%3."/>
      <w:lvlJc w:val="right"/>
      <w:pPr>
        <w:ind w:left="2926" w:hanging="180"/>
      </w:pPr>
    </w:lvl>
    <w:lvl w:ilvl="3" w:tplc="FFFFFFFF" w:tentative="1">
      <w:start w:val="1"/>
      <w:numFmt w:val="decimal"/>
      <w:lvlText w:val="%4."/>
      <w:lvlJc w:val="left"/>
      <w:pPr>
        <w:ind w:left="3646" w:hanging="360"/>
      </w:pPr>
    </w:lvl>
    <w:lvl w:ilvl="4" w:tplc="FFFFFFFF" w:tentative="1">
      <w:start w:val="1"/>
      <w:numFmt w:val="lowerLetter"/>
      <w:lvlText w:val="%5."/>
      <w:lvlJc w:val="left"/>
      <w:pPr>
        <w:ind w:left="4366" w:hanging="360"/>
      </w:pPr>
    </w:lvl>
    <w:lvl w:ilvl="5" w:tplc="FFFFFFFF" w:tentative="1">
      <w:start w:val="1"/>
      <w:numFmt w:val="lowerRoman"/>
      <w:lvlText w:val="%6."/>
      <w:lvlJc w:val="right"/>
      <w:pPr>
        <w:ind w:left="5086" w:hanging="180"/>
      </w:pPr>
    </w:lvl>
    <w:lvl w:ilvl="6" w:tplc="FFFFFFFF" w:tentative="1">
      <w:start w:val="1"/>
      <w:numFmt w:val="decimal"/>
      <w:lvlText w:val="%7."/>
      <w:lvlJc w:val="left"/>
      <w:pPr>
        <w:ind w:left="5806" w:hanging="360"/>
      </w:pPr>
    </w:lvl>
    <w:lvl w:ilvl="7" w:tplc="FFFFFFFF" w:tentative="1">
      <w:start w:val="1"/>
      <w:numFmt w:val="lowerLetter"/>
      <w:lvlText w:val="%8."/>
      <w:lvlJc w:val="left"/>
      <w:pPr>
        <w:ind w:left="6526" w:hanging="360"/>
      </w:pPr>
    </w:lvl>
    <w:lvl w:ilvl="8" w:tplc="FFFFFFFF" w:tentative="1">
      <w:start w:val="1"/>
      <w:numFmt w:val="lowerRoman"/>
      <w:lvlText w:val="%9."/>
      <w:lvlJc w:val="right"/>
      <w:pPr>
        <w:ind w:left="7246" w:hanging="180"/>
      </w:pPr>
    </w:lvl>
  </w:abstractNum>
  <w:abstractNum w:abstractNumId="37" w15:restartNumberingAfterBreak="0">
    <w:nsid w:val="7C244ED1"/>
    <w:multiLevelType w:val="hybridMultilevel"/>
    <w:tmpl w:val="CCE61C2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CBA396A"/>
    <w:multiLevelType w:val="hybridMultilevel"/>
    <w:tmpl w:val="F25A0836"/>
    <w:lvl w:ilvl="0" w:tplc="AA505D76">
      <w:start w:val="1"/>
      <w:numFmt w:val="bullet"/>
      <w:lvlText w:val=""/>
      <w:lvlJc w:val="left"/>
      <w:pPr>
        <w:ind w:left="72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E252AF5"/>
    <w:multiLevelType w:val="multilevel"/>
    <w:tmpl w:val="BF3CE78E"/>
    <w:lvl w:ilvl="0">
      <w:start w:val="1"/>
      <w:numFmt w:val="decimal"/>
      <w:pStyle w:val="Schedule1"/>
      <w:lvlText w:val="%1."/>
      <w:lvlJc w:val="left"/>
      <w:pPr>
        <w:tabs>
          <w:tab w:val="num" w:pos="504"/>
        </w:tabs>
        <w:ind w:left="504" w:hanging="504"/>
      </w:pPr>
      <w:rPr>
        <w:rFonts w:hint="default"/>
      </w:rPr>
    </w:lvl>
    <w:lvl w:ilvl="1">
      <w:start w:val="1"/>
      <w:numFmt w:val="decimal"/>
      <w:pStyle w:val="Schedule2"/>
      <w:lvlText w:val="%1.%2"/>
      <w:lvlJc w:val="left"/>
      <w:pPr>
        <w:tabs>
          <w:tab w:val="num" w:pos="504"/>
        </w:tabs>
        <w:ind w:left="504" w:hanging="504"/>
      </w:pPr>
      <w:rPr>
        <w:rFonts w:hint="default"/>
      </w:rPr>
    </w:lvl>
    <w:lvl w:ilvl="2">
      <w:start w:val="1"/>
      <w:numFmt w:val="decimal"/>
      <w:pStyle w:val="Schedule3"/>
      <w:lvlText w:val="%1.%2.%3"/>
      <w:lvlJc w:val="left"/>
      <w:pPr>
        <w:tabs>
          <w:tab w:val="num" w:pos="1267"/>
        </w:tabs>
        <w:ind w:left="1267" w:hanging="70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7F6811E0"/>
    <w:multiLevelType w:val="hybridMultilevel"/>
    <w:tmpl w:val="F1364C0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08255309">
    <w:abstractNumId w:val="31"/>
  </w:num>
  <w:num w:numId="2" w16cid:durableId="1499074753">
    <w:abstractNumId w:val="17"/>
  </w:num>
  <w:num w:numId="3" w16cid:durableId="1824466573">
    <w:abstractNumId w:val="10"/>
  </w:num>
  <w:num w:numId="4" w16cid:durableId="348024795">
    <w:abstractNumId w:val="26"/>
  </w:num>
  <w:num w:numId="5" w16cid:durableId="257643883">
    <w:abstractNumId w:val="6"/>
  </w:num>
  <w:num w:numId="6" w16cid:durableId="1960716754">
    <w:abstractNumId w:val="4"/>
  </w:num>
  <w:num w:numId="7" w16cid:durableId="448358654">
    <w:abstractNumId w:val="20"/>
  </w:num>
  <w:num w:numId="8" w16cid:durableId="1755860196">
    <w:abstractNumId w:val="33"/>
  </w:num>
  <w:num w:numId="9" w16cid:durableId="585460824">
    <w:abstractNumId w:val="12"/>
  </w:num>
  <w:num w:numId="10" w16cid:durableId="1253200448">
    <w:abstractNumId w:val="30"/>
  </w:num>
  <w:num w:numId="11" w16cid:durableId="733553199">
    <w:abstractNumId w:val="34"/>
  </w:num>
  <w:num w:numId="12" w16cid:durableId="1196890424">
    <w:abstractNumId w:val="11"/>
  </w:num>
  <w:num w:numId="13" w16cid:durableId="2004119799">
    <w:abstractNumId w:val="39"/>
  </w:num>
  <w:num w:numId="14" w16cid:durableId="289828802">
    <w:abstractNumId w:val="19"/>
  </w:num>
  <w:num w:numId="15" w16cid:durableId="1517885545">
    <w:abstractNumId w:val="22"/>
  </w:num>
  <w:num w:numId="16" w16cid:durableId="897589306">
    <w:abstractNumId w:val="7"/>
  </w:num>
  <w:num w:numId="17" w16cid:durableId="86461300">
    <w:abstractNumId w:val="5"/>
  </w:num>
  <w:num w:numId="18" w16cid:durableId="1643270284">
    <w:abstractNumId w:val="13"/>
  </w:num>
  <w:num w:numId="19" w16cid:durableId="296647079">
    <w:abstractNumId w:val="29"/>
  </w:num>
  <w:num w:numId="20" w16cid:durableId="727456512">
    <w:abstractNumId w:val="2"/>
  </w:num>
  <w:num w:numId="21" w16cid:durableId="1240478253">
    <w:abstractNumId w:val="3"/>
  </w:num>
  <w:num w:numId="22" w16cid:durableId="1490949482">
    <w:abstractNumId w:val="1"/>
  </w:num>
  <w:num w:numId="23" w16cid:durableId="1368947059">
    <w:abstractNumId w:val="38"/>
  </w:num>
  <w:num w:numId="24" w16cid:durableId="2113822446">
    <w:abstractNumId w:val="16"/>
  </w:num>
  <w:num w:numId="25" w16cid:durableId="1617056372">
    <w:abstractNumId w:val="0"/>
  </w:num>
  <w:num w:numId="26" w16cid:durableId="2126077145">
    <w:abstractNumId w:val="8"/>
  </w:num>
  <w:num w:numId="27" w16cid:durableId="120079338">
    <w:abstractNumId w:val="24"/>
  </w:num>
  <w:num w:numId="28" w16cid:durableId="134490381">
    <w:abstractNumId w:val="9"/>
  </w:num>
  <w:num w:numId="29" w16cid:durableId="659119117">
    <w:abstractNumId w:val="15"/>
  </w:num>
  <w:num w:numId="30" w16cid:durableId="217984170">
    <w:abstractNumId w:val="21"/>
  </w:num>
  <w:num w:numId="31" w16cid:durableId="1308776862">
    <w:abstractNumId w:val="25"/>
  </w:num>
  <w:num w:numId="32" w16cid:durableId="579487007">
    <w:abstractNumId w:val="37"/>
  </w:num>
  <w:num w:numId="33" w16cid:durableId="980378892">
    <w:abstractNumId w:val="27"/>
  </w:num>
  <w:num w:numId="34" w16cid:durableId="1835293307">
    <w:abstractNumId w:val="18"/>
  </w:num>
  <w:num w:numId="35" w16cid:durableId="5123073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23696876">
    <w:abstractNumId w:val="32"/>
  </w:num>
  <w:num w:numId="37" w16cid:durableId="413207292">
    <w:abstractNumId w:val="23"/>
  </w:num>
  <w:num w:numId="38" w16cid:durableId="322507608">
    <w:abstractNumId w:val="28"/>
  </w:num>
  <w:num w:numId="39" w16cid:durableId="2056391357">
    <w:abstractNumId w:val="14"/>
  </w:num>
  <w:num w:numId="40" w16cid:durableId="2090271066">
    <w:abstractNumId w:val="36"/>
  </w:num>
  <w:num w:numId="41" w16cid:durableId="1646662453">
    <w:abstractNumId w:val="4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F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1"/>
  <w:doNotTrackFormatting/>
  <w:defaultTabStop w:val="1260"/>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69F"/>
    <w:rsid w:val="000016DA"/>
    <w:rsid w:val="0000171B"/>
    <w:rsid w:val="00005FF2"/>
    <w:rsid w:val="00006C3A"/>
    <w:rsid w:val="00015804"/>
    <w:rsid w:val="00020C04"/>
    <w:rsid w:val="00031CFC"/>
    <w:rsid w:val="000353A5"/>
    <w:rsid w:val="00035ECB"/>
    <w:rsid w:val="00036449"/>
    <w:rsid w:val="00042976"/>
    <w:rsid w:val="0004484A"/>
    <w:rsid w:val="00045133"/>
    <w:rsid w:val="00045DBE"/>
    <w:rsid w:val="0006010E"/>
    <w:rsid w:val="00065D3F"/>
    <w:rsid w:val="000722FB"/>
    <w:rsid w:val="00072EF3"/>
    <w:rsid w:val="0007609E"/>
    <w:rsid w:val="00082F86"/>
    <w:rsid w:val="00086C85"/>
    <w:rsid w:val="00086D53"/>
    <w:rsid w:val="000969FE"/>
    <w:rsid w:val="000972C7"/>
    <w:rsid w:val="00097317"/>
    <w:rsid w:val="0009778F"/>
    <w:rsid w:val="000A0750"/>
    <w:rsid w:val="000B07C2"/>
    <w:rsid w:val="000C1876"/>
    <w:rsid w:val="000C2234"/>
    <w:rsid w:val="000C3E61"/>
    <w:rsid w:val="000C7CAB"/>
    <w:rsid w:val="000D0279"/>
    <w:rsid w:val="000D6E79"/>
    <w:rsid w:val="000D7EB3"/>
    <w:rsid w:val="000E0C3E"/>
    <w:rsid w:val="000E278E"/>
    <w:rsid w:val="000E7B00"/>
    <w:rsid w:val="000F1A04"/>
    <w:rsid w:val="000F339D"/>
    <w:rsid w:val="00100EA8"/>
    <w:rsid w:val="00102EF6"/>
    <w:rsid w:val="001039E5"/>
    <w:rsid w:val="00106C8A"/>
    <w:rsid w:val="00110CB3"/>
    <w:rsid w:val="00111657"/>
    <w:rsid w:val="00111FB9"/>
    <w:rsid w:val="00112C92"/>
    <w:rsid w:val="00114C7B"/>
    <w:rsid w:val="0011755A"/>
    <w:rsid w:val="001216F1"/>
    <w:rsid w:val="001237B1"/>
    <w:rsid w:val="001263D5"/>
    <w:rsid w:val="00131515"/>
    <w:rsid w:val="00131782"/>
    <w:rsid w:val="001322E2"/>
    <w:rsid w:val="001374C2"/>
    <w:rsid w:val="0014207C"/>
    <w:rsid w:val="00142AFE"/>
    <w:rsid w:val="00146E33"/>
    <w:rsid w:val="00153126"/>
    <w:rsid w:val="00153A14"/>
    <w:rsid w:val="00162EBD"/>
    <w:rsid w:val="00164A4A"/>
    <w:rsid w:val="00166336"/>
    <w:rsid w:val="00166569"/>
    <w:rsid w:val="00166D27"/>
    <w:rsid w:val="00171D36"/>
    <w:rsid w:val="00172AE3"/>
    <w:rsid w:val="00176E9C"/>
    <w:rsid w:val="00194488"/>
    <w:rsid w:val="001961D6"/>
    <w:rsid w:val="001A3BCF"/>
    <w:rsid w:val="001A45A9"/>
    <w:rsid w:val="001B030B"/>
    <w:rsid w:val="001B3466"/>
    <w:rsid w:val="001B46BF"/>
    <w:rsid w:val="001C0DB9"/>
    <w:rsid w:val="001C327A"/>
    <w:rsid w:val="001C785D"/>
    <w:rsid w:val="001C78BE"/>
    <w:rsid w:val="001D3AFE"/>
    <w:rsid w:val="001D603C"/>
    <w:rsid w:val="001E54D1"/>
    <w:rsid w:val="001F1B88"/>
    <w:rsid w:val="001F5749"/>
    <w:rsid w:val="001F6A85"/>
    <w:rsid w:val="001F7753"/>
    <w:rsid w:val="00201CD1"/>
    <w:rsid w:val="00202AC1"/>
    <w:rsid w:val="00202F37"/>
    <w:rsid w:val="00204283"/>
    <w:rsid w:val="002043BE"/>
    <w:rsid w:val="00205BAA"/>
    <w:rsid w:val="00211120"/>
    <w:rsid w:val="00214762"/>
    <w:rsid w:val="002167D8"/>
    <w:rsid w:val="00216B00"/>
    <w:rsid w:val="0021794C"/>
    <w:rsid w:val="002206C6"/>
    <w:rsid w:val="0022262F"/>
    <w:rsid w:val="00226598"/>
    <w:rsid w:val="00227F3C"/>
    <w:rsid w:val="00232854"/>
    <w:rsid w:val="00234218"/>
    <w:rsid w:val="00234A0B"/>
    <w:rsid w:val="00236042"/>
    <w:rsid w:val="0023763F"/>
    <w:rsid w:val="002411C2"/>
    <w:rsid w:val="00245F69"/>
    <w:rsid w:val="00246085"/>
    <w:rsid w:val="002502BB"/>
    <w:rsid w:val="002516AB"/>
    <w:rsid w:val="00256B09"/>
    <w:rsid w:val="00262107"/>
    <w:rsid w:val="0026220A"/>
    <w:rsid w:val="00262D8A"/>
    <w:rsid w:val="00267F12"/>
    <w:rsid w:val="00270BD1"/>
    <w:rsid w:val="00272392"/>
    <w:rsid w:val="002747B9"/>
    <w:rsid w:val="0027498E"/>
    <w:rsid w:val="0027589B"/>
    <w:rsid w:val="00275DC0"/>
    <w:rsid w:val="00280DCE"/>
    <w:rsid w:val="00281C76"/>
    <w:rsid w:val="00281CA2"/>
    <w:rsid w:val="00284AC5"/>
    <w:rsid w:val="00285F1D"/>
    <w:rsid w:val="002874C2"/>
    <w:rsid w:val="002951A1"/>
    <w:rsid w:val="00295685"/>
    <w:rsid w:val="002963E3"/>
    <w:rsid w:val="00296828"/>
    <w:rsid w:val="00297E88"/>
    <w:rsid w:val="002A1964"/>
    <w:rsid w:val="002A213A"/>
    <w:rsid w:val="002A38E9"/>
    <w:rsid w:val="002A3D19"/>
    <w:rsid w:val="002A68C3"/>
    <w:rsid w:val="002B4A1A"/>
    <w:rsid w:val="002B643E"/>
    <w:rsid w:val="002C2E5A"/>
    <w:rsid w:val="002C6524"/>
    <w:rsid w:val="002D093B"/>
    <w:rsid w:val="002D0DDD"/>
    <w:rsid w:val="002D5027"/>
    <w:rsid w:val="002D52BD"/>
    <w:rsid w:val="002E3EDB"/>
    <w:rsid w:val="002E76EE"/>
    <w:rsid w:val="002F06BB"/>
    <w:rsid w:val="002F652B"/>
    <w:rsid w:val="002F6996"/>
    <w:rsid w:val="002F7D05"/>
    <w:rsid w:val="003026FB"/>
    <w:rsid w:val="00312249"/>
    <w:rsid w:val="003123B7"/>
    <w:rsid w:val="003216B6"/>
    <w:rsid w:val="00325220"/>
    <w:rsid w:val="00325509"/>
    <w:rsid w:val="00337C61"/>
    <w:rsid w:val="003437A6"/>
    <w:rsid w:val="003503E7"/>
    <w:rsid w:val="00350640"/>
    <w:rsid w:val="00350E61"/>
    <w:rsid w:val="00352BFC"/>
    <w:rsid w:val="003550E1"/>
    <w:rsid w:val="00355C20"/>
    <w:rsid w:val="00361324"/>
    <w:rsid w:val="00361609"/>
    <w:rsid w:val="003628DD"/>
    <w:rsid w:val="00365459"/>
    <w:rsid w:val="00365DB9"/>
    <w:rsid w:val="00370037"/>
    <w:rsid w:val="0037044C"/>
    <w:rsid w:val="00371113"/>
    <w:rsid w:val="00371671"/>
    <w:rsid w:val="00372AD9"/>
    <w:rsid w:val="00376E8A"/>
    <w:rsid w:val="00382767"/>
    <w:rsid w:val="0038447F"/>
    <w:rsid w:val="00385AED"/>
    <w:rsid w:val="00393B04"/>
    <w:rsid w:val="00396607"/>
    <w:rsid w:val="003A0381"/>
    <w:rsid w:val="003A426D"/>
    <w:rsid w:val="003A5BE5"/>
    <w:rsid w:val="003A76C6"/>
    <w:rsid w:val="003B062E"/>
    <w:rsid w:val="003B2245"/>
    <w:rsid w:val="003B281C"/>
    <w:rsid w:val="003B4D78"/>
    <w:rsid w:val="003C2EC0"/>
    <w:rsid w:val="003C4803"/>
    <w:rsid w:val="003D05A5"/>
    <w:rsid w:val="003D13EC"/>
    <w:rsid w:val="003D325F"/>
    <w:rsid w:val="003D4281"/>
    <w:rsid w:val="003D4FFA"/>
    <w:rsid w:val="003D559B"/>
    <w:rsid w:val="003D6DA7"/>
    <w:rsid w:val="003D6FB2"/>
    <w:rsid w:val="003E1DC7"/>
    <w:rsid w:val="003E471F"/>
    <w:rsid w:val="003F2410"/>
    <w:rsid w:val="003F25ED"/>
    <w:rsid w:val="003F350D"/>
    <w:rsid w:val="003F3AB8"/>
    <w:rsid w:val="003F472A"/>
    <w:rsid w:val="003F6A36"/>
    <w:rsid w:val="00401187"/>
    <w:rsid w:val="00401D56"/>
    <w:rsid w:val="00402123"/>
    <w:rsid w:val="0040785E"/>
    <w:rsid w:val="00412F48"/>
    <w:rsid w:val="00414550"/>
    <w:rsid w:val="00416353"/>
    <w:rsid w:val="00416A07"/>
    <w:rsid w:val="0042362F"/>
    <w:rsid w:val="00431437"/>
    <w:rsid w:val="00432280"/>
    <w:rsid w:val="004328A4"/>
    <w:rsid w:val="00437203"/>
    <w:rsid w:val="00443C77"/>
    <w:rsid w:val="0044469F"/>
    <w:rsid w:val="004452DF"/>
    <w:rsid w:val="0044693B"/>
    <w:rsid w:val="0045295A"/>
    <w:rsid w:val="00460586"/>
    <w:rsid w:val="00461AE0"/>
    <w:rsid w:val="00463606"/>
    <w:rsid w:val="00464999"/>
    <w:rsid w:val="004661AC"/>
    <w:rsid w:val="00466BAA"/>
    <w:rsid w:val="00467CF8"/>
    <w:rsid w:val="0047102B"/>
    <w:rsid w:val="00471AD9"/>
    <w:rsid w:val="004731AE"/>
    <w:rsid w:val="00474444"/>
    <w:rsid w:val="004824CB"/>
    <w:rsid w:val="004845D3"/>
    <w:rsid w:val="00484AD2"/>
    <w:rsid w:val="00493789"/>
    <w:rsid w:val="00496854"/>
    <w:rsid w:val="004974B8"/>
    <w:rsid w:val="00497F98"/>
    <w:rsid w:val="004A2BCC"/>
    <w:rsid w:val="004A37F7"/>
    <w:rsid w:val="004A4CA2"/>
    <w:rsid w:val="004A6929"/>
    <w:rsid w:val="004B23DE"/>
    <w:rsid w:val="004C4273"/>
    <w:rsid w:val="004D26B3"/>
    <w:rsid w:val="004D26EE"/>
    <w:rsid w:val="004D5372"/>
    <w:rsid w:val="004E2700"/>
    <w:rsid w:val="004F031B"/>
    <w:rsid w:val="004F5149"/>
    <w:rsid w:val="004F714E"/>
    <w:rsid w:val="004F7CC5"/>
    <w:rsid w:val="0050005C"/>
    <w:rsid w:val="005037FF"/>
    <w:rsid w:val="00510F90"/>
    <w:rsid w:val="00511F56"/>
    <w:rsid w:val="005121BC"/>
    <w:rsid w:val="005123B2"/>
    <w:rsid w:val="0051489D"/>
    <w:rsid w:val="00514D45"/>
    <w:rsid w:val="005160D3"/>
    <w:rsid w:val="0052603F"/>
    <w:rsid w:val="005409BE"/>
    <w:rsid w:val="00540C3E"/>
    <w:rsid w:val="00541851"/>
    <w:rsid w:val="00541EA0"/>
    <w:rsid w:val="005428EF"/>
    <w:rsid w:val="005431DF"/>
    <w:rsid w:val="0055044B"/>
    <w:rsid w:val="005534E9"/>
    <w:rsid w:val="00553886"/>
    <w:rsid w:val="00554F83"/>
    <w:rsid w:val="0055603D"/>
    <w:rsid w:val="00556A81"/>
    <w:rsid w:val="00557761"/>
    <w:rsid w:val="00562C1D"/>
    <w:rsid w:val="0056367B"/>
    <w:rsid w:val="00564963"/>
    <w:rsid w:val="00570516"/>
    <w:rsid w:val="00571FBB"/>
    <w:rsid w:val="005729F3"/>
    <w:rsid w:val="005740A3"/>
    <w:rsid w:val="00574A0E"/>
    <w:rsid w:val="00575DF9"/>
    <w:rsid w:val="0058139E"/>
    <w:rsid w:val="00581D65"/>
    <w:rsid w:val="00583911"/>
    <w:rsid w:val="0058425A"/>
    <w:rsid w:val="00585EE8"/>
    <w:rsid w:val="00586ECA"/>
    <w:rsid w:val="005909EC"/>
    <w:rsid w:val="00594000"/>
    <w:rsid w:val="00594DD9"/>
    <w:rsid w:val="005A3EE4"/>
    <w:rsid w:val="005A4963"/>
    <w:rsid w:val="005A5225"/>
    <w:rsid w:val="005A5516"/>
    <w:rsid w:val="005A77ED"/>
    <w:rsid w:val="005A7C8D"/>
    <w:rsid w:val="005B1BE6"/>
    <w:rsid w:val="005B6EC3"/>
    <w:rsid w:val="005C0093"/>
    <w:rsid w:val="005C4BCB"/>
    <w:rsid w:val="005C4ED7"/>
    <w:rsid w:val="005C4F21"/>
    <w:rsid w:val="005C575D"/>
    <w:rsid w:val="005C7893"/>
    <w:rsid w:val="005D088A"/>
    <w:rsid w:val="005D1E46"/>
    <w:rsid w:val="005D222E"/>
    <w:rsid w:val="005D2DB0"/>
    <w:rsid w:val="005D5FD8"/>
    <w:rsid w:val="005E2AD7"/>
    <w:rsid w:val="005E4C2A"/>
    <w:rsid w:val="005E54DE"/>
    <w:rsid w:val="005F0DBE"/>
    <w:rsid w:val="005F2A21"/>
    <w:rsid w:val="006036F9"/>
    <w:rsid w:val="00603BF5"/>
    <w:rsid w:val="00603FF4"/>
    <w:rsid w:val="006072D6"/>
    <w:rsid w:val="006121D3"/>
    <w:rsid w:val="0061269B"/>
    <w:rsid w:val="00612B38"/>
    <w:rsid w:val="00613D1C"/>
    <w:rsid w:val="00615594"/>
    <w:rsid w:val="00616F82"/>
    <w:rsid w:val="00621E72"/>
    <w:rsid w:val="00621F1B"/>
    <w:rsid w:val="006315BB"/>
    <w:rsid w:val="006324F3"/>
    <w:rsid w:val="00632DCC"/>
    <w:rsid w:val="0063422D"/>
    <w:rsid w:val="00634EF8"/>
    <w:rsid w:val="00635A79"/>
    <w:rsid w:val="00636B29"/>
    <w:rsid w:val="00645BFE"/>
    <w:rsid w:val="0065055C"/>
    <w:rsid w:val="00650E62"/>
    <w:rsid w:val="00650FAF"/>
    <w:rsid w:val="0065245F"/>
    <w:rsid w:val="0065262E"/>
    <w:rsid w:val="006536ED"/>
    <w:rsid w:val="006619B0"/>
    <w:rsid w:val="00662F7E"/>
    <w:rsid w:val="00663AB3"/>
    <w:rsid w:val="00666F1F"/>
    <w:rsid w:val="00667688"/>
    <w:rsid w:val="00667D86"/>
    <w:rsid w:val="00671BC5"/>
    <w:rsid w:val="00672058"/>
    <w:rsid w:val="00673595"/>
    <w:rsid w:val="00676BA8"/>
    <w:rsid w:val="00677026"/>
    <w:rsid w:val="006771A6"/>
    <w:rsid w:val="0067785B"/>
    <w:rsid w:val="00680D8B"/>
    <w:rsid w:val="0068192B"/>
    <w:rsid w:val="00682949"/>
    <w:rsid w:val="006837FD"/>
    <w:rsid w:val="00683C7B"/>
    <w:rsid w:val="00684335"/>
    <w:rsid w:val="0068700B"/>
    <w:rsid w:val="00691DE3"/>
    <w:rsid w:val="00692422"/>
    <w:rsid w:val="00693167"/>
    <w:rsid w:val="00693FB7"/>
    <w:rsid w:val="006962E9"/>
    <w:rsid w:val="00696787"/>
    <w:rsid w:val="006A0465"/>
    <w:rsid w:val="006A0C21"/>
    <w:rsid w:val="006A1646"/>
    <w:rsid w:val="006A4A04"/>
    <w:rsid w:val="006A4DAE"/>
    <w:rsid w:val="006A6A33"/>
    <w:rsid w:val="006B1095"/>
    <w:rsid w:val="006B1D96"/>
    <w:rsid w:val="006B4E91"/>
    <w:rsid w:val="006B6C4A"/>
    <w:rsid w:val="006B77D9"/>
    <w:rsid w:val="006C14B5"/>
    <w:rsid w:val="006C27D6"/>
    <w:rsid w:val="006D1CC3"/>
    <w:rsid w:val="006D525D"/>
    <w:rsid w:val="006D57A4"/>
    <w:rsid w:val="006D6812"/>
    <w:rsid w:val="006E26E2"/>
    <w:rsid w:val="006E30C5"/>
    <w:rsid w:val="006E5248"/>
    <w:rsid w:val="006E76E1"/>
    <w:rsid w:val="006F02E7"/>
    <w:rsid w:val="006F4DE6"/>
    <w:rsid w:val="006F5074"/>
    <w:rsid w:val="006F529C"/>
    <w:rsid w:val="006F6B7F"/>
    <w:rsid w:val="00703A7B"/>
    <w:rsid w:val="00705E81"/>
    <w:rsid w:val="007077D4"/>
    <w:rsid w:val="007154A9"/>
    <w:rsid w:val="00722E02"/>
    <w:rsid w:val="00722EF8"/>
    <w:rsid w:val="007250A2"/>
    <w:rsid w:val="00725F17"/>
    <w:rsid w:val="00735D88"/>
    <w:rsid w:val="00740FD8"/>
    <w:rsid w:val="0074285A"/>
    <w:rsid w:val="00746C62"/>
    <w:rsid w:val="00750B3C"/>
    <w:rsid w:val="00753005"/>
    <w:rsid w:val="007539DB"/>
    <w:rsid w:val="00753A24"/>
    <w:rsid w:val="00753FF4"/>
    <w:rsid w:val="00754D88"/>
    <w:rsid w:val="00754DDE"/>
    <w:rsid w:val="00761225"/>
    <w:rsid w:val="0076231E"/>
    <w:rsid w:val="00770B3E"/>
    <w:rsid w:val="00770DBE"/>
    <w:rsid w:val="00771E7D"/>
    <w:rsid w:val="00775AED"/>
    <w:rsid w:val="007800AE"/>
    <w:rsid w:val="00780B14"/>
    <w:rsid w:val="00780D9B"/>
    <w:rsid w:val="007835CB"/>
    <w:rsid w:val="00783843"/>
    <w:rsid w:val="00784CE5"/>
    <w:rsid w:val="00791300"/>
    <w:rsid w:val="0079189D"/>
    <w:rsid w:val="007925B3"/>
    <w:rsid w:val="00793B30"/>
    <w:rsid w:val="007A540D"/>
    <w:rsid w:val="007A54A7"/>
    <w:rsid w:val="007A7261"/>
    <w:rsid w:val="007B1121"/>
    <w:rsid w:val="007B1F49"/>
    <w:rsid w:val="007B42AC"/>
    <w:rsid w:val="007B4D38"/>
    <w:rsid w:val="007B5A67"/>
    <w:rsid w:val="007C14FB"/>
    <w:rsid w:val="007C645F"/>
    <w:rsid w:val="007D7248"/>
    <w:rsid w:val="007E00F1"/>
    <w:rsid w:val="007E367D"/>
    <w:rsid w:val="007F6BAD"/>
    <w:rsid w:val="008044D9"/>
    <w:rsid w:val="00810792"/>
    <w:rsid w:val="00811458"/>
    <w:rsid w:val="008118F1"/>
    <w:rsid w:val="008143EC"/>
    <w:rsid w:val="008201C0"/>
    <w:rsid w:val="008202DD"/>
    <w:rsid w:val="008205E5"/>
    <w:rsid w:val="008228E6"/>
    <w:rsid w:val="00824933"/>
    <w:rsid w:val="008276D7"/>
    <w:rsid w:val="00830F91"/>
    <w:rsid w:val="0083213F"/>
    <w:rsid w:val="00835FD8"/>
    <w:rsid w:val="00836CE2"/>
    <w:rsid w:val="0084446D"/>
    <w:rsid w:val="008452D6"/>
    <w:rsid w:val="00845ADD"/>
    <w:rsid w:val="0084756E"/>
    <w:rsid w:val="00850909"/>
    <w:rsid w:val="00850EE1"/>
    <w:rsid w:val="00852F8B"/>
    <w:rsid w:val="00855C1A"/>
    <w:rsid w:val="0086231D"/>
    <w:rsid w:val="008627BB"/>
    <w:rsid w:val="0086473E"/>
    <w:rsid w:val="008732D5"/>
    <w:rsid w:val="008761D7"/>
    <w:rsid w:val="00886973"/>
    <w:rsid w:val="0089149A"/>
    <w:rsid w:val="00896242"/>
    <w:rsid w:val="0089719E"/>
    <w:rsid w:val="00897892"/>
    <w:rsid w:val="008A2166"/>
    <w:rsid w:val="008A22BC"/>
    <w:rsid w:val="008A4CFC"/>
    <w:rsid w:val="008A6372"/>
    <w:rsid w:val="008A63BC"/>
    <w:rsid w:val="008A698F"/>
    <w:rsid w:val="008B0554"/>
    <w:rsid w:val="008B082E"/>
    <w:rsid w:val="008B0BD5"/>
    <w:rsid w:val="008B43AC"/>
    <w:rsid w:val="008C3F94"/>
    <w:rsid w:val="008C73B5"/>
    <w:rsid w:val="008D26C6"/>
    <w:rsid w:val="008D422A"/>
    <w:rsid w:val="008D73ED"/>
    <w:rsid w:val="008E51E2"/>
    <w:rsid w:val="008E620E"/>
    <w:rsid w:val="008F3C59"/>
    <w:rsid w:val="008F50F6"/>
    <w:rsid w:val="008F7C04"/>
    <w:rsid w:val="00901C76"/>
    <w:rsid w:val="00905679"/>
    <w:rsid w:val="00906B48"/>
    <w:rsid w:val="00911518"/>
    <w:rsid w:val="00911C92"/>
    <w:rsid w:val="009124FC"/>
    <w:rsid w:val="009155C1"/>
    <w:rsid w:val="009224BB"/>
    <w:rsid w:val="00923B14"/>
    <w:rsid w:val="00923D14"/>
    <w:rsid w:val="00932282"/>
    <w:rsid w:val="00940992"/>
    <w:rsid w:val="00940B7F"/>
    <w:rsid w:val="00942042"/>
    <w:rsid w:val="0094273C"/>
    <w:rsid w:val="00943413"/>
    <w:rsid w:val="00943B4E"/>
    <w:rsid w:val="00944315"/>
    <w:rsid w:val="00944624"/>
    <w:rsid w:val="009446B5"/>
    <w:rsid w:val="009522D2"/>
    <w:rsid w:val="009531D0"/>
    <w:rsid w:val="00953882"/>
    <w:rsid w:val="009541F4"/>
    <w:rsid w:val="00954F60"/>
    <w:rsid w:val="00962E89"/>
    <w:rsid w:val="0096439C"/>
    <w:rsid w:val="00967526"/>
    <w:rsid w:val="009679EB"/>
    <w:rsid w:val="00967C53"/>
    <w:rsid w:val="00967C6F"/>
    <w:rsid w:val="00970C4C"/>
    <w:rsid w:val="009753B3"/>
    <w:rsid w:val="00983B5F"/>
    <w:rsid w:val="009852EF"/>
    <w:rsid w:val="009864C6"/>
    <w:rsid w:val="009875BE"/>
    <w:rsid w:val="00987C3A"/>
    <w:rsid w:val="00990B88"/>
    <w:rsid w:val="0099200D"/>
    <w:rsid w:val="00996CF0"/>
    <w:rsid w:val="009A1862"/>
    <w:rsid w:val="009A1CF9"/>
    <w:rsid w:val="009A79A8"/>
    <w:rsid w:val="009A7A80"/>
    <w:rsid w:val="009B0B35"/>
    <w:rsid w:val="009B1A9B"/>
    <w:rsid w:val="009B1E30"/>
    <w:rsid w:val="009B2621"/>
    <w:rsid w:val="009B3CC5"/>
    <w:rsid w:val="009B682B"/>
    <w:rsid w:val="009C0CA4"/>
    <w:rsid w:val="009C2969"/>
    <w:rsid w:val="009C3427"/>
    <w:rsid w:val="009C3C21"/>
    <w:rsid w:val="009C6CC1"/>
    <w:rsid w:val="009D1E87"/>
    <w:rsid w:val="009D2A63"/>
    <w:rsid w:val="009D510C"/>
    <w:rsid w:val="009E3AE6"/>
    <w:rsid w:val="009E543C"/>
    <w:rsid w:val="009F3007"/>
    <w:rsid w:val="009F356E"/>
    <w:rsid w:val="009F3A20"/>
    <w:rsid w:val="00A03319"/>
    <w:rsid w:val="00A0340C"/>
    <w:rsid w:val="00A06B0D"/>
    <w:rsid w:val="00A06DBC"/>
    <w:rsid w:val="00A1410A"/>
    <w:rsid w:val="00A15788"/>
    <w:rsid w:val="00A159BA"/>
    <w:rsid w:val="00A15D00"/>
    <w:rsid w:val="00A200FF"/>
    <w:rsid w:val="00A24002"/>
    <w:rsid w:val="00A2461E"/>
    <w:rsid w:val="00A24A45"/>
    <w:rsid w:val="00A266F0"/>
    <w:rsid w:val="00A31979"/>
    <w:rsid w:val="00A37618"/>
    <w:rsid w:val="00A3790E"/>
    <w:rsid w:val="00A40049"/>
    <w:rsid w:val="00A4106A"/>
    <w:rsid w:val="00A4217B"/>
    <w:rsid w:val="00A4379B"/>
    <w:rsid w:val="00A452A6"/>
    <w:rsid w:val="00A457F1"/>
    <w:rsid w:val="00A45896"/>
    <w:rsid w:val="00A47822"/>
    <w:rsid w:val="00A504F7"/>
    <w:rsid w:val="00A5097B"/>
    <w:rsid w:val="00A5371F"/>
    <w:rsid w:val="00A612FD"/>
    <w:rsid w:val="00A64649"/>
    <w:rsid w:val="00A64F9F"/>
    <w:rsid w:val="00A67DA8"/>
    <w:rsid w:val="00A70844"/>
    <w:rsid w:val="00A71339"/>
    <w:rsid w:val="00A74044"/>
    <w:rsid w:val="00A744CA"/>
    <w:rsid w:val="00A75ABA"/>
    <w:rsid w:val="00A77D3A"/>
    <w:rsid w:val="00A822B3"/>
    <w:rsid w:val="00A84D3B"/>
    <w:rsid w:val="00A850AE"/>
    <w:rsid w:val="00A913D4"/>
    <w:rsid w:val="00A91412"/>
    <w:rsid w:val="00A94865"/>
    <w:rsid w:val="00AA744E"/>
    <w:rsid w:val="00AB1BD1"/>
    <w:rsid w:val="00AB59CB"/>
    <w:rsid w:val="00AC0019"/>
    <w:rsid w:val="00AC31CE"/>
    <w:rsid w:val="00AC4AEB"/>
    <w:rsid w:val="00AC5CF0"/>
    <w:rsid w:val="00AD1A39"/>
    <w:rsid w:val="00AD799C"/>
    <w:rsid w:val="00AE00CB"/>
    <w:rsid w:val="00AE40DE"/>
    <w:rsid w:val="00AF46D2"/>
    <w:rsid w:val="00AF5B77"/>
    <w:rsid w:val="00AF750D"/>
    <w:rsid w:val="00AF7B43"/>
    <w:rsid w:val="00B00ADB"/>
    <w:rsid w:val="00B0196A"/>
    <w:rsid w:val="00B0341D"/>
    <w:rsid w:val="00B03B43"/>
    <w:rsid w:val="00B04B9F"/>
    <w:rsid w:val="00B139AF"/>
    <w:rsid w:val="00B15E2C"/>
    <w:rsid w:val="00B17460"/>
    <w:rsid w:val="00B32257"/>
    <w:rsid w:val="00B34774"/>
    <w:rsid w:val="00B3789F"/>
    <w:rsid w:val="00B37954"/>
    <w:rsid w:val="00B40F86"/>
    <w:rsid w:val="00B4134D"/>
    <w:rsid w:val="00B415E5"/>
    <w:rsid w:val="00B45D0F"/>
    <w:rsid w:val="00B46FE0"/>
    <w:rsid w:val="00B47A58"/>
    <w:rsid w:val="00B47CDE"/>
    <w:rsid w:val="00B57C71"/>
    <w:rsid w:val="00B606B4"/>
    <w:rsid w:val="00B63E44"/>
    <w:rsid w:val="00B65EC7"/>
    <w:rsid w:val="00B669CD"/>
    <w:rsid w:val="00B744C4"/>
    <w:rsid w:val="00B755EB"/>
    <w:rsid w:val="00B77658"/>
    <w:rsid w:val="00B80FC1"/>
    <w:rsid w:val="00B8695B"/>
    <w:rsid w:val="00B878F2"/>
    <w:rsid w:val="00B94C3A"/>
    <w:rsid w:val="00B9520E"/>
    <w:rsid w:val="00BA2837"/>
    <w:rsid w:val="00BA3510"/>
    <w:rsid w:val="00BB318C"/>
    <w:rsid w:val="00BC70DE"/>
    <w:rsid w:val="00BC7235"/>
    <w:rsid w:val="00BC7774"/>
    <w:rsid w:val="00BD026B"/>
    <w:rsid w:val="00BD0AC4"/>
    <w:rsid w:val="00BD2570"/>
    <w:rsid w:val="00BD2580"/>
    <w:rsid w:val="00BD2873"/>
    <w:rsid w:val="00BE29A2"/>
    <w:rsid w:val="00BE29CB"/>
    <w:rsid w:val="00BE4218"/>
    <w:rsid w:val="00BE5D21"/>
    <w:rsid w:val="00BE7396"/>
    <w:rsid w:val="00BE73BD"/>
    <w:rsid w:val="00BF262A"/>
    <w:rsid w:val="00C07252"/>
    <w:rsid w:val="00C13A9D"/>
    <w:rsid w:val="00C14BFF"/>
    <w:rsid w:val="00C17042"/>
    <w:rsid w:val="00C24D54"/>
    <w:rsid w:val="00C31113"/>
    <w:rsid w:val="00C31D4A"/>
    <w:rsid w:val="00C3443E"/>
    <w:rsid w:val="00C37106"/>
    <w:rsid w:val="00C43472"/>
    <w:rsid w:val="00C44361"/>
    <w:rsid w:val="00C470AD"/>
    <w:rsid w:val="00C4711B"/>
    <w:rsid w:val="00C47A6F"/>
    <w:rsid w:val="00C51B0E"/>
    <w:rsid w:val="00C554F2"/>
    <w:rsid w:val="00C61E7F"/>
    <w:rsid w:val="00C66DD1"/>
    <w:rsid w:val="00C7258F"/>
    <w:rsid w:val="00C7361B"/>
    <w:rsid w:val="00C73A5E"/>
    <w:rsid w:val="00C7416C"/>
    <w:rsid w:val="00C84E43"/>
    <w:rsid w:val="00CA1A8A"/>
    <w:rsid w:val="00CA2D4A"/>
    <w:rsid w:val="00CB22BE"/>
    <w:rsid w:val="00CB2AC2"/>
    <w:rsid w:val="00CC055C"/>
    <w:rsid w:val="00CC4884"/>
    <w:rsid w:val="00CD05B3"/>
    <w:rsid w:val="00CD45B4"/>
    <w:rsid w:val="00CD4A96"/>
    <w:rsid w:val="00CD5587"/>
    <w:rsid w:val="00CE11F1"/>
    <w:rsid w:val="00CE5671"/>
    <w:rsid w:val="00CF3288"/>
    <w:rsid w:val="00CF45FB"/>
    <w:rsid w:val="00D033D3"/>
    <w:rsid w:val="00D0784D"/>
    <w:rsid w:val="00D07A90"/>
    <w:rsid w:val="00D1087A"/>
    <w:rsid w:val="00D10AE0"/>
    <w:rsid w:val="00D130FB"/>
    <w:rsid w:val="00D13ACE"/>
    <w:rsid w:val="00D16E8C"/>
    <w:rsid w:val="00D17D06"/>
    <w:rsid w:val="00D2106F"/>
    <w:rsid w:val="00D2333A"/>
    <w:rsid w:val="00D233BA"/>
    <w:rsid w:val="00D23DB0"/>
    <w:rsid w:val="00D259EF"/>
    <w:rsid w:val="00D32588"/>
    <w:rsid w:val="00D33B2A"/>
    <w:rsid w:val="00D3666C"/>
    <w:rsid w:val="00D3693C"/>
    <w:rsid w:val="00D36F24"/>
    <w:rsid w:val="00D4050B"/>
    <w:rsid w:val="00D41B18"/>
    <w:rsid w:val="00D433EA"/>
    <w:rsid w:val="00D43790"/>
    <w:rsid w:val="00D45447"/>
    <w:rsid w:val="00D473F1"/>
    <w:rsid w:val="00D50F1A"/>
    <w:rsid w:val="00D551F4"/>
    <w:rsid w:val="00D660F3"/>
    <w:rsid w:val="00D67341"/>
    <w:rsid w:val="00D7108F"/>
    <w:rsid w:val="00D71752"/>
    <w:rsid w:val="00D71FCD"/>
    <w:rsid w:val="00D72729"/>
    <w:rsid w:val="00D734DB"/>
    <w:rsid w:val="00D7790A"/>
    <w:rsid w:val="00D8202C"/>
    <w:rsid w:val="00D82ABD"/>
    <w:rsid w:val="00D82E4C"/>
    <w:rsid w:val="00D905F1"/>
    <w:rsid w:val="00D91144"/>
    <w:rsid w:val="00D93CD8"/>
    <w:rsid w:val="00D954AE"/>
    <w:rsid w:val="00D96B14"/>
    <w:rsid w:val="00DA3E7A"/>
    <w:rsid w:val="00DB0C16"/>
    <w:rsid w:val="00DB1E14"/>
    <w:rsid w:val="00DB259E"/>
    <w:rsid w:val="00DB41FA"/>
    <w:rsid w:val="00DB4756"/>
    <w:rsid w:val="00DB68F1"/>
    <w:rsid w:val="00DC62B2"/>
    <w:rsid w:val="00DD15DA"/>
    <w:rsid w:val="00DD2345"/>
    <w:rsid w:val="00DD5874"/>
    <w:rsid w:val="00DD73CE"/>
    <w:rsid w:val="00DE121B"/>
    <w:rsid w:val="00DE2F1B"/>
    <w:rsid w:val="00DE338D"/>
    <w:rsid w:val="00DE339E"/>
    <w:rsid w:val="00DE50B2"/>
    <w:rsid w:val="00DE51F2"/>
    <w:rsid w:val="00DE73FF"/>
    <w:rsid w:val="00DF10EB"/>
    <w:rsid w:val="00DF1C33"/>
    <w:rsid w:val="00DF200C"/>
    <w:rsid w:val="00DF27CD"/>
    <w:rsid w:val="00DF4D68"/>
    <w:rsid w:val="00DF5C8A"/>
    <w:rsid w:val="00DF5D52"/>
    <w:rsid w:val="00DF6601"/>
    <w:rsid w:val="00E00DA3"/>
    <w:rsid w:val="00E02078"/>
    <w:rsid w:val="00E048D0"/>
    <w:rsid w:val="00E06850"/>
    <w:rsid w:val="00E1134E"/>
    <w:rsid w:val="00E115A4"/>
    <w:rsid w:val="00E12217"/>
    <w:rsid w:val="00E15512"/>
    <w:rsid w:val="00E208BF"/>
    <w:rsid w:val="00E21752"/>
    <w:rsid w:val="00E229C9"/>
    <w:rsid w:val="00E22BE5"/>
    <w:rsid w:val="00E22D4A"/>
    <w:rsid w:val="00E25890"/>
    <w:rsid w:val="00E263A2"/>
    <w:rsid w:val="00E27CF9"/>
    <w:rsid w:val="00E31534"/>
    <w:rsid w:val="00E31E5B"/>
    <w:rsid w:val="00E337C8"/>
    <w:rsid w:val="00E374A3"/>
    <w:rsid w:val="00E43416"/>
    <w:rsid w:val="00E43788"/>
    <w:rsid w:val="00E43C8E"/>
    <w:rsid w:val="00E43E8F"/>
    <w:rsid w:val="00E4416F"/>
    <w:rsid w:val="00E4509F"/>
    <w:rsid w:val="00E46767"/>
    <w:rsid w:val="00E46C81"/>
    <w:rsid w:val="00E53E09"/>
    <w:rsid w:val="00E55B97"/>
    <w:rsid w:val="00E6035C"/>
    <w:rsid w:val="00E6296A"/>
    <w:rsid w:val="00E65EF7"/>
    <w:rsid w:val="00E671BD"/>
    <w:rsid w:val="00E7671E"/>
    <w:rsid w:val="00E7725C"/>
    <w:rsid w:val="00E82B7F"/>
    <w:rsid w:val="00E863EF"/>
    <w:rsid w:val="00E86D9F"/>
    <w:rsid w:val="00E9668B"/>
    <w:rsid w:val="00EA1781"/>
    <w:rsid w:val="00EA1E25"/>
    <w:rsid w:val="00EA4363"/>
    <w:rsid w:val="00EA52CC"/>
    <w:rsid w:val="00EB0043"/>
    <w:rsid w:val="00EB04D9"/>
    <w:rsid w:val="00EB1962"/>
    <w:rsid w:val="00EB1FD7"/>
    <w:rsid w:val="00EB2AC7"/>
    <w:rsid w:val="00EB3C83"/>
    <w:rsid w:val="00EB46F2"/>
    <w:rsid w:val="00EB715D"/>
    <w:rsid w:val="00EC09A4"/>
    <w:rsid w:val="00EC32AC"/>
    <w:rsid w:val="00EC37D2"/>
    <w:rsid w:val="00EC3D83"/>
    <w:rsid w:val="00EC75EC"/>
    <w:rsid w:val="00EC78D4"/>
    <w:rsid w:val="00ED0548"/>
    <w:rsid w:val="00ED446B"/>
    <w:rsid w:val="00ED607A"/>
    <w:rsid w:val="00ED6995"/>
    <w:rsid w:val="00ED6D14"/>
    <w:rsid w:val="00ED7ACA"/>
    <w:rsid w:val="00EE53E9"/>
    <w:rsid w:val="00EF0D6C"/>
    <w:rsid w:val="00EF353B"/>
    <w:rsid w:val="00EF7187"/>
    <w:rsid w:val="00F00FDF"/>
    <w:rsid w:val="00F05820"/>
    <w:rsid w:val="00F07A28"/>
    <w:rsid w:val="00F27EFD"/>
    <w:rsid w:val="00F30B7E"/>
    <w:rsid w:val="00F33645"/>
    <w:rsid w:val="00F33F50"/>
    <w:rsid w:val="00F34757"/>
    <w:rsid w:val="00F34912"/>
    <w:rsid w:val="00F37833"/>
    <w:rsid w:val="00F41022"/>
    <w:rsid w:val="00F4206F"/>
    <w:rsid w:val="00F445F5"/>
    <w:rsid w:val="00F45EA8"/>
    <w:rsid w:val="00F4746A"/>
    <w:rsid w:val="00F50AA5"/>
    <w:rsid w:val="00F50C7B"/>
    <w:rsid w:val="00F514D2"/>
    <w:rsid w:val="00F54EA0"/>
    <w:rsid w:val="00F55792"/>
    <w:rsid w:val="00F570BB"/>
    <w:rsid w:val="00F57F9C"/>
    <w:rsid w:val="00F70189"/>
    <w:rsid w:val="00F7155F"/>
    <w:rsid w:val="00F7257C"/>
    <w:rsid w:val="00F734E5"/>
    <w:rsid w:val="00F803F0"/>
    <w:rsid w:val="00F80B59"/>
    <w:rsid w:val="00F80C34"/>
    <w:rsid w:val="00F84F57"/>
    <w:rsid w:val="00F906EB"/>
    <w:rsid w:val="00F90751"/>
    <w:rsid w:val="00F925FB"/>
    <w:rsid w:val="00F931F6"/>
    <w:rsid w:val="00F94530"/>
    <w:rsid w:val="00F94832"/>
    <w:rsid w:val="00F969CC"/>
    <w:rsid w:val="00FA03C2"/>
    <w:rsid w:val="00FA0D97"/>
    <w:rsid w:val="00FC1D5A"/>
    <w:rsid w:val="00FC49E0"/>
    <w:rsid w:val="00FC57AC"/>
    <w:rsid w:val="00FD2812"/>
    <w:rsid w:val="00FD33EB"/>
    <w:rsid w:val="00FD48B1"/>
    <w:rsid w:val="00FD5A3B"/>
    <w:rsid w:val="00FD7083"/>
    <w:rsid w:val="00FE6C1F"/>
    <w:rsid w:val="00FF0935"/>
    <w:rsid w:val="00FF24AC"/>
    <w:rsid w:val="00FF398F"/>
    <w:rsid w:val="00FF39D4"/>
    <w:rsid w:val="00FF419B"/>
    <w:rsid w:val="00FF5FFA"/>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45003E"/>
  <w15:chartTrackingRefBased/>
  <w15:docId w15:val="{FA30970E-A70C-4D18-B6EE-E96F82CFF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eorgia" w:eastAsia="Times New Roman" w:hAnsi="Georgia" w:cs="Times New Roman"/>
        <w:lang w:val="ro-RO" w:eastAsia="zh-TW" w:bidi="ar-SA"/>
      </w:rPr>
    </w:rPrDefault>
    <w:pPrDefault/>
  </w:docDefaults>
  <w:latentStyles w:defLockedState="0" w:defUIPriority="9" w:defSemiHidden="0" w:defUnhideWhenUsed="0" w:defQFormat="0" w:count="376">
    <w:lsdException w:name="Normal" w:uiPriority="0" w:qFormat="1"/>
    <w:lsdException w:name="heading 1" w:uiPriority="0"/>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locked="1" w:semiHidden="1" w:qFormat="1"/>
    <w:lsdException w:name="heading 8" w:locked="1" w:semiHidden="1" w:qFormat="1"/>
    <w:lsdException w:name="heading 9" w:locked="1"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0"/>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uiPriority="99"/>
    <w:lsdException w:name="header" w:uiPriority="99"/>
    <w:lsdException w:name="footer"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uiPriority="99"/>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5" w:qFormat="1"/>
    <w:lsdException w:name="List Number" w:semiHidden="1"/>
    <w:lsdException w:name="List 2" w:semiHidden="1"/>
    <w:lsdException w:name="List 3" w:semiHidden="1"/>
    <w:lsdException w:name="List 4" w:semiHidden="1"/>
    <w:lsdException w:name="List 5" w:semiHidden="1"/>
    <w:lsdException w:name="List Bullet 2" w:uiPriority="5" w:qFormat="1"/>
    <w:lsdException w:name="List Bullet 3" w:uiPriority="5" w:qFormat="1"/>
    <w:lsdException w:name="List Bullet 4" w:locked="1" w:semiHidden="1"/>
    <w:lsdException w:name="List Bullet 5" w:locked="1"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lsdException w:name="No List" w:uiPriority="0"/>
    <w:lsdException w:name="Outline List 1" w:locked="1" w:uiPriority="0"/>
    <w:lsdException w:name="Outline List 2" w:locked="1" w:uiPriority="0"/>
    <w:lsdException w:name="Outline List 3" w:locked="1" w:uiPriority="0"/>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uiPriority="0"/>
    <w:lsdException w:name="Table Grid" w:locked="1" w:uiPriority="59"/>
    <w:lsdException w:name="Table Theme" w:locked="1" w:semiHidden="1" w:uiPriority="0" w:unhideWhenUsed="1"/>
    <w:lsdException w:name="Placeholder Text" w:semiHidden="1" w:uiPriority="99"/>
    <w:lsdException w:name="No Spacing" w:semiHidden="1" w:uiPriority="10"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semiHidden="1" w:uiPriority="34" w:qFormat="1"/>
    <w:lsdException w:name="Quote" w:semiHidden="1" w:uiPriority="38" w:qFormat="1"/>
    <w:lsdException w:name="Intense Quote" w:semiHidden="1" w:uiPriority="39"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uiPriority="28" w:qFormat="1"/>
    <w:lsdException w:name="Intense Emphasis" w:semiHidden="1" w:uiPriority="30" w:qFormat="1"/>
    <w:lsdException w:name="Subtle Reference" w:semiHidden="1" w:uiPriority="40" w:qFormat="1"/>
    <w:lsdException w:name="Intense Reference" w:semiHidden="1" w:uiPriority="41" w:qFormat="1"/>
    <w:lsdException w:name="Book Title" w:semiHidden="1" w:uiPriority="42" w:qFormat="1"/>
    <w:lsdException w:name="Bibliography" w:semiHidden="1" w:uiPriority="46"/>
    <w:lsdException w:name="TOC Heading" w:semiHidden="1" w:uiPriority="48"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1"/>
    <w:uiPriority w:val="4"/>
    <w:qFormat/>
    <w:rsid w:val="00ED0548"/>
    <w:pPr>
      <w:spacing w:after="140" w:line="280" w:lineRule="exact"/>
      <w:ind w:left="504"/>
      <w:jc w:val="both"/>
    </w:pPr>
    <w:rPr>
      <w:szCs w:val="24"/>
      <w:lang w:val="en-US" w:eastAsia="en-US"/>
    </w:rPr>
  </w:style>
  <w:style w:type="paragraph" w:styleId="Heading1">
    <w:name w:val="heading 1"/>
    <w:aliases w:val="TITLE"/>
    <w:basedOn w:val="Normal"/>
    <w:next w:val="Normal"/>
    <w:link w:val="Heading1Char"/>
    <w:rsid w:val="00845ADD"/>
    <w:pPr>
      <w:keepNext/>
      <w:outlineLvl w:val="0"/>
    </w:pPr>
    <w:rPr>
      <w:rFonts w:cs="Arial"/>
      <w:bCs/>
      <w:caps/>
      <w:color w:val="590056"/>
      <w:kern w:val="32"/>
      <w:sz w:val="24"/>
      <w:szCs w:val="32"/>
    </w:rPr>
  </w:style>
  <w:style w:type="paragraph" w:styleId="Heading2">
    <w:name w:val="heading 2"/>
    <w:aliases w:val="Headline"/>
    <w:basedOn w:val="Normal"/>
    <w:next w:val="Normal"/>
    <w:link w:val="Heading2Char"/>
    <w:uiPriority w:val="16"/>
    <w:semiHidden/>
    <w:qFormat/>
    <w:rsid w:val="00845ADD"/>
    <w:pPr>
      <w:keepNext/>
      <w:outlineLvl w:val="1"/>
    </w:pPr>
    <w:rPr>
      <w:rFonts w:cs="Arial"/>
      <w:b/>
      <w:bCs/>
      <w:iCs/>
      <w:szCs w:val="28"/>
    </w:rPr>
  </w:style>
  <w:style w:type="paragraph" w:styleId="Heading3">
    <w:name w:val="heading 3"/>
    <w:basedOn w:val="Normal"/>
    <w:next w:val="Normal"/>
    <w:link w:val="Heading3Char"/>
    <w:uiPriority w:val="9"/>
    <w:semiHidden/>
    <w:qFormat/>
    <w:rsid w:val="00845ADD"/>
    <w:pPr>
      <w:keepNext/>
      <w:outlineLvl w:val="2"/>
    </w:pPr>
    <w:rPr>
      <w:rFonts w:cs="Arial"/>
      <w:bCs/>
      <w:i/>
      <w:szCs w:val="26"/>
    </w:rPr>
  </w:style>
  <w:style w:type="paragraph" w:styleId="Heading4">
    <w:name w:val="heading 4"/>
    <w:basedOn w:val="Normal"/>
    <w:next w:val="Normal"/>
    <w:link w:val="Heading4Char"/>
    <w:uiPriority w:val="9"/>
    <w:semiHidden/>
    <w:qFormat/>
    <w:rsid w:val="00845ADD"/>
    <w:pPr>
      <w:keepNext/>
      <w:ind w:left="1260"/>
      <w:outlineLvl w:val="3"/>
    </w:pPr>
    <w:rPr>
      <w:bCs/>
      <w:szCs w:val="28"/>
    </w:rPr>
  </w:style>
  <w:style w:type="paragraph" w:styleId="Heading5">
    <w:name w:val="heading 5"/>
    <w:basedOn w:val="Normal"/>
    <w:next w:val="Normal"/>
    <w:link w:val="Heading5Char"/>
    <w:uiPriority w:val="9"/>
    <w:semiHidden/>
    <w:qFormat/>
    <w:rsid w:val="00845ADD"/>
    <w:pPr>
      <w:ind w:left="1680"/>
      <w:outlineLvl w:val="4"/>
    </w:pPr>
    <w:rPr>
      <w:bCs/>
      <w:iCs/>
      <w:szCs w:val="26"/>
    </w:rPr>
  </w:style>
  <w:style w:type="paragraph" w:styleId="Heading6">
    <w:name w:val="heading 6"/>
    <w:basedOn w:val="Normal"/>
    <w:next w:val="Normal"/>
    <w:uiPriority w:val="9"/>
    <w:semiHidden/>
    <w:qFormat/>
    <w:rsid w:val="00845ADD"/>
    <w:pPr>
      <w:ind w:left="2240"/>
      <w:outlineLvl w:val="5"/>
    </w:pPr>
    <w:rPr>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line Char"/>
    <w:link w:val="Heading2"/>
    <w:uiPriority w:val="16"/>
    <w:semiHidden/>
    <w:rsid w:val="00466BAA"/>
    <w:rPr>
      <w:rFonts w:cs="Arial"/>
      <w:b/>
      <w:bCs/>
      <w:iCs/>
      <w:szCs w:val="28"/>
    </w:rPr>
  </w:style>
  <w:style w:type="character" w:customStyle="1" w:styleId="Heading3Char">
    <w:name w:val="Heading 3 Char"/>
    <w:link w:val="Heading3"/>
    <w:uiPriority w:val="9"/>
    <w:semiHidden/>
    <w:rsid w:val="00954F60"/>
    <w:rPr>
      <w:rFonts w:ascii="Georgia" w:hAnsi="Georgia" w:cs="Arial"/>
      <w:bCs/>
      <w:i/>
      <w:szCs w:val="26"/>
    </w:rPr>
  </w:style>
  <w:style w:type="character" w:customStyle="1" w:styleId="Heading4Char">
    <w:name w:val="Heading 4 Char"/>
    <w:link w:val="Heading4"/>
    <w:uiPriority w:val="9"/>
    <w:semiHidden/>
    <w:rsid w:val="00954F60"/>
    <w:rPr>
      <w:rFonts w:ascii="Georgia" w:hAnsi="Georgia"/>
      <w:bCs/>
      <w:szCs w:val="28"/>
    </w:rPr>
  </w:style>
  <w:style w:type="character" w:customStyle="1" w:styleId="Heading5Char">
    <w:name w:val="Heading 5 Char"/>
    <w:link w:val="Heading5"/>
    <w:uiPriority w:val="9"/>
    <w:semiHidden/>
    <w:rsid w:val="00954F60"/>
    <w:rPr>
      <w:rFonts w:ascii="Georgia" w:hAnsi="Georgia"/>
      <w:bCs/>
      <w:iCs/>
      <w:szCs w:val="26"/>
    </w:rPr>
  </w:style>
  <w:style w:type="paragraph" w:customStyle="1" w:styleId="Headingnum1">
    <w:name w:val="Heading num 1"/>
    <w:basedOn w:val="Heading1"/>
    <w:link w:val="Headingnum1Char"/>
    <w:uiPriority w:val="9"/>
    <w:semiHidden/>
    <w:rsid w:val="00954F60"/>
    <w:pPr>
      <w:tabs>
        <w:tab w:val="num" w:pos="510"/>
      </w:tabs>
      <w:ind w:hanging="510"/>
    </w:pPr>
  </w:style>
  <w:style w:type="paragraph" w:customStyle="1" w:styleId="Level1">
    <w:name w:val="Level 1"/>
    <w:basedOn w:val="Heading2"/>
    <w:link w:val="Level1Char"/>
    <w:uiPriority w:val="3"/>
    <w:qFormat/>
    <w:rsid w:val="005123B2"/>
    <w:pPr>
      <w:keepNext w:val="0"/>
      <w:ind w:left="0"/>
    </w:pPr>
  </w:style>
  <w:style w:type="character" w:customStyle="1" w:styleId="Level1Char">
    <w:name w:val="Level 1 Char"/>
    <w:link w:val="Level1"/>
    <w:uiPriority w:val="3"/>
    <w:rsid w:val="005123B2"/>
    <w:rPr>
      <w:rFonts w:cs="Arial"/>
      <w:b/>
      <w:bCs/>
      <w:iCs/>
      <w:szCs w:val="28"/>
    </w:rPr>
  </w:style>
  <w:style w:type="paragraph" w:customStyle="1" w:styleId="Level2">
    <w:name w:val="Level 2"/>
    <w:basedOn w:val="Heading3"/>
    <w:link w:val="Level2Char"/>
    <w:uiPriority w:val="3"/>
    <w:qFormat/>
    <w:rsid w:val="0007609E"/>
    <w:pPr>
      <w:keepNext w:val="0"/>
      <w:numPr>
        <w:ilvl w:val="2"/>
        <w:numId w:val="11"/>
      </w:numPr>
    </w:pPr>
    <w:rPr>
      <w:i w:val="0"/>
      <w:iCs/>
    </w:rPr>
  </w:style>
  <w:style w:type="character" w:customStyle="1" w:styleId="Level2Char">
    <w:name w:val="Level 2 Char"/>
    <w:link w:val="Level2"/>
    <w:uiPriority w:val="3"/>
    <w:rsid w:val="0007609E"/>
    <w:rPr>
      <w:rFonts w:cs="Arial"/>
      <w:bCs/>
      <w:iCs/>
      <w:szCs w:val="26"/>
      <w:lang w:val="en-US" w:eastAsia="en-US"/>
    </w:rPr>
  </w:style>
  <w:style w:type="paragraph" w:customStyle="1" w:styleId="Level3">
    <w:name w:val="Level 3"/>
    <w:basedOn w:val="Heading4"/>
    <w:link w:val="Level3Char"/>
    <w:uiPriority w:val="3"/>
    <w:qFormat/>
    <w:rsid w:val="004F5149"/>
    <w:pPr>
      <w:keepNext w:val="0"/>
      <w:numPr>
        <w:ilvl w:val="3"/>
        <w:numId w:val="11"/>
      </w:numPr>
    </w:pPr>
    <w:rPr>
      <w:rFonts w:ascii="Cambria" w:hAnsi="Cambria"/>
      <w:sz w:val="22"/>
      <w:szCs w:val="22"/>
    </w:rPr>
  </w:style>
  <w:style w:type="paragraph" w:customStyle="1" w:styleId="Level5">
    <w:name w:val="Level 5"/>
    <w:basedOn w:val="Heading6"/>
    <w:uiPriority w:val="3"/>
    <w:qFormat/>
    <w:rsid w:val="005123B2"/>
    <w:pPr>
      <w:numPr>
        <w:ilvl w:val="5"/>
        <w:numId w:val="11"/>
      </w:numPr>
    </w:pPr>
  </w:style>
  <w:style w:type="paragraph" w:customStyle="1" w:styleId="Level4">
    <w:name w:val="Level 4"/>
    <w:basedOn w:val="Heading5"/>
    <w:uiPriority w:val="3"/>
    <w:qFormat/>
    <w:rsid w:val="005123B2"/>
    <w:pPr>
      <w:numPr>
        <w:ilvl w:val="4"/>
        <w:numId w:val="11"/>
      </w:numPr>
    </w:pPr>
  </w:style>
  <w:style w:type="paragraph" w:styleId="ListBullet">
    <w:name w:val="List Bullet"/>
    <w:aliases w:val="Bullet 1"/>
    <w:basedOn w:val="Normal"/>
    <w:link w:val="ListBulletChar"/>
    <w:uiPriority w:val="5"/>
    <w:qFormat/>
    <w:rsid w:val="005123B2"/>
    <w:pPr>
      <w:numPr>
        <w:numId w:val="4"/>
      </w:numPr>
    </w:pPr>
  </w:style>
  <w:style w:type="paragraph" w:customStyle="1" w:styleId="Headingnum2">
    <w:name w:val="Heading num 2"/>
    <w:basedOn w:val="Heading2"/>
    <w:uiPriority w:val="9"/>
    <w:semiHidden/>
    <w:rsid w:val="00954F60"/>
    <w:pPr>
      <w:tabs>
        <w:tab w:val="num" w:pos="510"/>
      </w:tabs>
      <w:ind w:hanging="510"/>
    </w:pPr>
  </w:style>
  <w:style w:type="paragraph" w:customStyle="1" w:styleId="Headingnum3">
    <w:name w:val="Heading num 3"/>
    <w:basedOn w:val="Heading3"/>
    <w:uiPriority w:val="9"/>
    <w:semiHidden/>
    <w:rsid w:val="00954F60"/>
    <w:pPr>
      <w:tabs>
        <w:tab w:val="num" w:pos="510"/>
      </w:tabs>
      <w:ind w:hanging="510"/>
    </w:pPr>
  </w:style>
  <w:style w:type="paragraph" w:styleId="ListBullet2">
    <w:name w:val="List Bullet 2"/>
    <w:aliases w:val="Bullet 3"/>
    <w:basedOn w:val="Normal"/>
    <w:uiPriority w:val="5"/>
    <w:qFormat/>
    <w:rsid w:val="005123B2"/>
    <w:pPr>
      <w:numPr>
        <w:ilvl w:val="1"/>
        <w:numId w:val="4"/>
      </w:numPr>
      <w:tabs>
        <w:tab w:val="clear" w:pos="1680"/>
        <w:tab w:val="num" w:pos="510"/>
      </w:tabs>
      <w:ind w:left="1679" w:hanging="510"/>
    </w:pPr>
  </w:style>
  <w:style w:type="paragraph" w:styleId="ListBullet3">
    <w:name w:val="List Bullet 3"/>
    <w:aliases w:val="Bullet 4"/>
    <w:basedOn w:val="Normal"/>
    <w:uiPriority w:val="5"/>
    <w:qFormat/>
    <w:rsid w:val="005123B2"/>
    <w:pPr>
      <w:numPr>
        <w:ilvl w:val="2"/>
        <w:numId w:val="4"/>
      </w:numPr>
      <w:ind w:left="2239" w:hanging="561"/>
    </w:pPr>
  </w:style>
  <w:style w:type="paragraph" w:customStyle="1" w:styleId="CoverDisclaimertitle">
    <w:name w:val="Cover/Disclaimer  title"/>
    <w:basedOn w:val="Normal"/>
    <w:link w:val="CoverDisclaimertitleChar"/>
    <w:uiPriority w:val="10"/>
    <w:qFormat/>
    <w:rsid w:val="00845ADD"/>
    <w:pPr>
      <w:widowControl w:val="0"/>
      <w:tabs>
        <w:tab w:val="left" w:pos="697"/>
        <w:tab w:val="left" w:pos="1260"/>
      </w:tabs>
      <w:adjustRightInd w:val="0"/>
      <w:snapToGrid w:val="0"/>
      <w:ind w:left="0"/>
      <w:jc w:val="center"/>
    </w:pPr>
    <w:rPr>
      <w:caps/>
      <w:snapToGrid w:val="0"/>
      <w:color w:val="590056"/>
      <w:sz w:val="32"/>
    </w:rPr>
  </w:style>
  <w:style w:type="character" w:customStyle="1" w:styleId="CoverDisclaimertitleChar">
    <w:name w:val="Cover/Disclaimer  title Char"/>
    <w:link w:val="CoverDisclaimertitle"/>
    <w:uiPriority w:val="10"/>
    <w:rsid w:val="00AE40DE"/>
    <w:rPr>
      <w:rFonts w:ascii="Georgia" w:hAnsi="Georgia"/>
      <w:caps/>
      <w:snapToGrid w:val="0"/>
      <w:color w:val="590056"/>
      <w:sz w:val="32"/>
      <w:szCs w:val="24"/>
    </w:rPr>
  </w:style>
  <w:style w:type="paragraph" w:customStyle="1" w:styleId="Headingnum4">
    <w:name w:val="Heading num 4"/>
    <w:basedOn w:val="Heading4"/>
    <w:uiPriority w:val="9"/>
    <w:semiHidden/>
    <w:rsid w:val="00954F60"/>
    <w:pPr>
      <w:tabs>
        <w:tab w:val="num" w:pos="1260"/>
      </w:tabs>
      <w:ind w:hanging="700"/>
    </w:pPr>
  </w:style>
  <w:style w:type="paragraph" w:customStyle="1" w:styleId="Reporttableright">
    <w:name w:val="Report table right"/>
    <w:basedOn w:val="Normal"/>
    <w:uiPriority w:val="9"/>
    <w:qFormat/>
    <w:rsid w:val="00460586"/>
    <w:pPr>
      <w:tabs>
        <w:tab w:val="left" w:pos="697"/>
      </w:tabs>
      <w:suppressAutoHyphens/>
      <w:autoSpaceDE w:val="0"/>
      <w:autoSpaceDN w:val="0"/>
      <w:adjustRightInd w:val="0"/>
      <w:spacing w:after="80" w:line="240" w:lineRule="auto"/>
      <w:ind w:left="0" w:right="360"/>
      <w:jc w:val="right"/>
      <w:textAlignment w:val="center"/>
    </w:pPr>
    <w:rPr>
      <w:rFonts w:ascii="Arial" w:hAnsi="Arial" w:cs="Arial"/>
      <w:caps/>
      <w:snapToGrid w:val="0"/>
      <w:color w:val="000000"/>
      <w:sz w:val="11"/>
      <w:szCs w:val="11"/>
    </w:rPr>
  </w:style>
  <w:style w:type="paragraph" w:customStyle="1" w:styleId="Reporttableleft">
    <w:name w:val="Report table left"/>
    <w:basedOn w:val="Normal"/>
    <w:uiPriority w:val="9"/>
    <w:qFormat/>
    <w:rsid w:val="00845ADD"/>
    <w:pPr>
      <w:widowControl w:val="0"/>
      <w:tabs>
        <w:tab w:val="left" w:pos="697"/>
        <w:tab w:val="left" w:pos="1260"/>
      </w:tabs>
      <w:snapToGrid w:val="0"/>
      <w:spacing w:after="0" w:line="240" w:lineRule="exact"/>
      <w:ind w:left="0"/>
      <w:jc w:val="left"/>
    </w:pPr>
    <w:rPr>
      <w:snapToGrid w:val="0"/>
    </w:rPr>
  </w:style>
  <w:style w:type="paragraph" w:customStyle="1" w:styleId="Headingnum5">
    <w:name w:val="Heading num 5"/>
    <w:basedOn w:val="Heading5"/>
    <w:uiPriority w:val="9"/>
    <w:semiHidden/>
    <w:rsid w:val="00954F60"/>
    <w:pPr>
      <w:tabs>
        <w:tab w:val="num" w:pos="1680"/>
      </w:tabs>
      <w:ind w:hanging="420"/>
    </w:pPr>
  </w:style>
  <w:style w:type="paragraph" w:customStyle="1" w:styleId="Headingnum6">
    <w:name w:val="Heading num 6"/>
    <w:basedOn w:val="Heading6"/>
    <w:uiPriority w:val="9"/>
    <w:semiHidden/>
    <w:rsid w:val="00954F60"/>
    <w:pPr>
      <w:tabs>
        <w:tab w:val="num" w:pos="2240"/>
      </w:tabs>
      <w:ind w:hanging="560"/>
    </w:pPr>
  </w:style>
  <w:style w:type="paragraph" w:customStyle="1" w:styleId="Tablebody">
    <w:name w:val="Table body"/>
    <w:basedOn w:val="Reporttableleft"/>
    <w:uiPriority w:val="7"/>
    <w:rsid w:val="005123B2"/>
    <w:pPr>
      <w:tabs>
        <w:tab w:val="clear" w:pos="697"/>
        <w:tab w:val="clear" w:pos="1260"/>
        <w:tab w:val="left" w:pos="244"/>
        <w:tab w:val="left" w:pos="510"/>
      </w:tabs>
      <w:spacing w:before="70" w:after="70"/>
      <w:ind w:left="68" w:right="11"/>
    </w:pPr>
    <w:rPr>
      <w:sz w:val="17"/>
    </w:rPr>
  </w:style>
  <w:style w:type="paragraph" w:customStyle="1" w:styleId="Tabletitle">
    <w:name w:val="Table title"/>
    <w:basedOn w:val="Tablebody"/>
    <w:uiPriority w:val="9"/>
    <w:semiHidden/>
    <w:rsid w:val="00845ADD"/>
    <w:pPr>
      <w:jc w:val="center"/>
    </w:pPr>
    <w:rPr>
      <w:b/>
      <w:color w:val="FFFFFF"/>
      <w:sz w:val="20"/>
    </w:rPr>
  </w:style>
  <w:style w:type="paragraph" w:styleId="TOC1">
    <w:name w:val="toc 1"/>
    <w:basedOn w:val="Normal"/>
    <w:next w:val="Normal"/>
    <w:uiPriority w:val="9"/>
    <w:semiHidden/>
    <w:rsid w:val="00E4416F"/>
    <w:pPr>
      <w:widowControl w:val="0"/>
      <w:tabs>
        <w:tab w:val="left" w:pos="697"/>
      </w:tabs>
      <w:spacing w:after="200"/>
      <w:ind w:left="0"/>
      <w:jc w:val="center"/>
    </w:pPr>
    <w:rPr>
      <w:caps/>
    </w:rPr>
  </w:style>
  <w:style w:type="paragraph" w:customStyle="1" w:styleId="TOCtitle">
    <w:name w:val="TOC title"/>
    <w:basedOn w:val="CoverDisclaimertitle"/>
    <w:link w:val="TOCtitleChar"/>
    <w:uiPriority w:val="11"/>
    <w:rsid w:val="00845ADD"/>
    <w:pPr>
      <w:spacing w:after="200"/>
    </w:pPr>
  </w:style>
  <w:style w:type="character" w:customStyle="1" w:styleId="TOCtitleChar">
    <w:name w:val="TOC title Char"/>
    <w:link w:val="TOCtitle"/>
    <w:uiPriority w:val="11"/>
    <w:rsid w:val="00AE40DE"/>
    <w:rPr>
      <w:rFonts w:ascii="Georgia" w:hAnsi="Georgia"/>
      <w:caps/>
      <w:snapToGrid w:val="0"/>
      <w:color w:val="590056"/>
      <w:sz w:val="32"/>
      <w:szCs w:val="24"/>
    </w:rPr>
  </w:style>
  <w:style w:type="paragraph" w:styleId="Header">
    <w:name w:val="header"/>
    <w:basedOn w:val="Normal"/>
    <w:link w:val="HeaderChar"/>
    <w:uiPriority w:val="99"/>
    <w:rsid w:val="00E4416F"/>
    <w:pPr>
      <w:tabs>
        <w:tab w:val="center" w:pos="4320"/>
        <w:tab w:val="right" w:pos="8640"/>
      </w:tabs>
    </w:pPr>
  </w:style>
  <w:style w:type="paragraph" w:styleId="Footer">
    <w:name w:val="footer"/>
    <w:basedOn w:val="Normal"/>
    <w:link w:val="FooterChar"/>
    <w:uiPriority w:val="99"/>
    <w:rsid w:val="00E4416F"/>
    <w:pPr>
      <w:tabs>
        <w:tab w:val="center" w:pos="4320"/>
        <w:tab w:val="right" w:pos="8640"/>
      </w:tabs>
    </w:pPr>
  </w:style>
  <w:style w:type="numbering" w:customStyle="1" w:styleId="Bulleted1">
    <w:name w:val="Bulleted 1"/>
    <w:basedOn w:val="NoList"/>
    <w:locked/>
    <w:rsid w:val="00845ADD"/>
    <w:pPr>
      <w:numPr>
        <w:numId w:val="1"/>
      </w:numPr>
    </w:pPr>
  </w:style>
  <w:style w:type="numbering" w:customStyle="1" w:styleId="Bulleted2">
    <w:name w:val="Bulleted 2"/>
    <w:basedOn w:val="NoList"/>
    <w:locked/>
    <w:rsid w:val="00845ADD"/>
    <w:pPr>
      <w:numPr>
        <w:numId w:val="2"/>
      </w:numPr>
    </w:pPr>
  </w:style>
  <w:style w:type="paragraph" w:customStyle="1" w:styleId="ReportBody1">
    <w:name w:val="Report Body 1"/>
    <w:basedOn w:val="Normal"/>
    <w:uiPriority w:val="9"/>
    <w:semiHidden/>
    <w:rsid w:val="0061269B"/>
    <w:pPr>
      <w:numPr>
        <w:numId w:val="3"/>
      </w:numPr>
    </w:pPr>
  </w:style>
  <w:style w:type="paragraph" w:customStyle="1" w:styleId="ReportBody2">
    <w:name w:val="Report Body 2"/>
    <w:basedOn w:val="Heading2"/>
    <w:uiPriority w:val="9"/>
    <w:semiHidden/>
    <w:rsid w:val="00E4416F"/>
    <w:pPr>
      <w:numPr>
        <w:ilvl w:val="1"/>
        <w:numId w:val="3"/>
      </w:numPr>
    </w:pPr>
  </w:style>
  <w:style w:type="paragraph" w:customStyle="1" w:styleId="ReportBody3">
    <w:name w:val="Report Body 3"/>
    <w:basedOn w:val="Normal"/>
    <w:uiPriority w:val="9"/>
    <w:semiHidden/>
    <w:rsid w:val="00E4416F"/>
    <w:pPr>
      <w:numPr>
        <w:ilvl w:val="2"/>
        <w:numId w:val="3"/>
      </w:numPr>
    </w:pPr>
    <w:rPr>
      <w:i/>
    </w:rPr>
  </w:style>
  <w:style w:type="table" w:customStyle="1" w:styleId="Tabel">
    <w:name w:val="Tabel"/>
    <w:basedOn w:val="TableNormal"/>
    <w:rsid w:val="00845ADD"/>
    <w:rPr>
      <w:sz w:val="17"/>
    </w:rPr>
    <w:tblPr>
      <w:tblBorders>
        <w:bottom w:val="thickThinSmallGap" w:sz="12" w:space="0" w:color="590056"/>
      </w:tblBorders>
    </w:tblPr>
    <w:trPr>
      <w:cantSplit/>
    </w:trPr>
    <w:tcPr>
      <w:shd w:val="clear" w:color="auto" w:fill="auto"/>
      <w:noWrap/>
    </w:tcPr>
    <w:tblStylePr w:type="firstRow">
      <w:rPr>
        <w:rFonts w:ascii="Calibri" w:hAnsi="Calibri"/>
        <w:b w:val="0"/>
        <w:color w:val="FFFFFF"/>
      </w:rPr>
      <w:tblPr/>
      <w:trPr>
        <w:tblHeader/>
      </w:trPr>
      <w:tcPr>
        <w:tcBorders>
          <w:bottom w:val="nil"/>
        </w:tcBorders>
        <w:shd w:val="clear" w:color="auto" w:fill="590056"/>
      </w:tcPr>
    </w:tblStylePr>
  </w:style>
  <w:style w:type="paragraph" w:customStyle="1" w:styleId="Tablebullet">
    <w:name w:val="Table bullet"/>
    <w:basedOn w:val="Normal"/>
    <w:uiPriority w:val="7"/>
    <w:rsid w:val="005123B2"/>
    <w:pPr>
      <w:numPr>
        <w:numId w:val="5"/>
      </w:numPr>
      <w:spacing w:line="240" w:lineRule="exact"/>
    </w:pPr>
    <w:rPr>
      <w:sz w:val="17"/>
      <w:lang w:val="fr-FR"/>
    </w:rPr>
  </w:style>
  <w:style w:type="paragraph" w:customStyle="1" w:styleId="Tableindex">
    <w:name w:val="Table index"/>
    <w:basedOn w:val="Normal"/>
    <w:uiPriority w:val="7"/>
    <w:rsid w:val="005123B2"/>
    <w:pPr>
      <w:numPr>
        <w:numId w:val="6"/>
      </w:numPr>
      <w:spacing w:line="240" w:lineRule="exact"/>
    </w:pPr>
    <w:rPr>
      <w:sz w:val="17"/>
      <w:lang w:val="fr-FR"/>
    </w:rPr>
  </w:style>
  <w:style w:type="paragraph" w:customStyle="1" w:styleId="Table1">
    <w:name w:val="Table 1"/>
    <w:basedOn w:val="Heading2"/>
    <w:link w:val="Table1Char"/>
    <w:uiPriority w:val="6"/>
    <w:rsid w:val="005123B2"/>
    <w:pPr>
      <w:keepNext w:val="0"/>
      <w:numPr>
        <w:numId w:val="9"/>
      </w:numPr>
      <w:spacing w:before="70" w:after="70"/>
      <w:jc w:val="left"/>
    </w:pPr>
    <w:rPr>
      <w:sz w:val="17"/>
    </w:rPr>
  </w:style>
  <w:style w:type="paragraph" w:customStyle="1" w:styleId="Table2">
    <w:name w:val="Table 2"/>
    <w:basedOn w:val="Table1"/>
    <w:uiPriority w:val="6"/>
    <w:rsid w:val="005123B2"/>
    <w:pPr>
      <w:numPr>
        <w:ilvl w:val="1"/>
      </w:numPr>
    </w:pPr>
    <w:rPr>
      <w:b w:val="0"/>
    </w:rPr>
  </w:style>
  <w:style w:type="paragraph" w:customStyle="1" w:styleId="Table3">
    <w:name w:val="Table 3"/>
    <w:basedOn w:val="Table2"/>
    <w:uiPriority w:val="6"/>
    <w:rsid w:val="005123B2"/>
    <w:pPr>
      <w:numPr>
        <w:ilvl w:val="2"/>
      </w:numPr>
      <w:ind w:left="1258" w:hanging="697"/>
    </w:pPr>
    <w:rPr>
      <w:lang w:val="fr-FR"/>
    </w:rPr>
  </w:style>
  <w:style w:type="paragraph" w:styleId="BalloonText">
    <w:name w:val="Balloon Text"/>
    <w:basedOn w:val="Normal"/>
    <w:link w:val="BalloonTextChar"/>
    <w:uiPriority w:val="9"/>
    <w:semiHidden/>
    <w:rsid w:val="00B17460"/>
    <w:pPr>
      <w:spacing w:after="0" w:line="240" w:lineRule="auto"/>
    </w:pPr>
    <w:rPr>
      <w:rFonts w:ascii="Tahoma" w:hAnsi="Tahoma" w:cs="Tahoma"/>
      <w:sz w:val="16"/>
      <w:szCs w:val="16"/>
    </w:rPr>
  </w:style>
  <w:style w:type="character" w:customStyle="1" w:styleId="BalloonTextChar">
    <w:name w:val="Balloon Text Char"/>
    <w:link w:val="BalloonText"/>
    <w:uiPriority w:val="9"/>
    <w:semiHidden/>
    <w:rsid w:val="00954F60"/>
    <w:rPr>
      <w:rFonts w:ascii="Tahoma" w:hAnsi="Tahoma" w:cs="Tahoma"/>
      <w:sz w:val="16"/>
      <w:szCs w:val="16"/>
    </w:rPr>
  </w:style>
  <w:style w:type="paragraph" w:customStyle="1" w:styleId="Body3">
    <w:name w:val="Body 3"/>
    <w:basedOn w:val="Heading4"/>
    <w:uiPriority w:val="4"/>
    <w:qFormat/>
    <w:rsid w:val="005123B2"/>
    <w:pPr>
      <w:keepNext w:val="0"/>
      <w:ind w:left="1259"/>
    </w:pPr>
  </w:style>
  <w:style w:type="paragraph" w:customStyle="1" w:styleId="Body4">
    <w:name w:val="Body 4"/>
    <w:basedOn w:val="Heading5"/>
    <w:uiPriority w:val="4"/>
    <w:qFormat/>
    <w:rsid w:val="005123B2"/>
    <w:pPr>
      <w:ind w:left="1678"/>
    </w:pPr>
  </w:style>
  <w:style w:type="paragraph" w:customStyle="1" w:styleId="Body2">
    <w:name w:val="Body 2"/>
    <w:basedOn w:val="Heading6"/>
    <w:uiPriority w:val="4"/>
    <w:qFormat/>
    <w:rsid w:val="005123B2"/>
    <w:pPr>
      <w:ind w:left="510"/>
    </w:pPr>
  </w:style>
  <w:style w:type="paragraph" w:styleId="ListParagraph">
    <w:name w:val="List Paragraph"/>
    <w:aliases w:val="Paragraphe EI,Paragraphe de liste1,EC,Paragraphe de liste,Normal bullet 2,List Paragraph3,List Paragraph Main,List first level,Bullet1,List Paragraph3 Caracter,Bullet List,FooterText,List Paragraph1,numbered,Bulletr List Paragraph,列出段落1"/>
    <w:basedOn w:val="Normal"/>
    <w:link w:val="ListParagraphChar"/>
    <w:uiPriority w:val="34"/>
    <w:qFormat/>
    <w:rsid w:val="00696787"/>
    <w:pPr>
      <w:ind w:left="720"/>
      <w:contextualSpacing/>
    </w:pPr>
  </w:style>
  <w:style w:type="table" w:styleId="TableGrid">
    <w:name w:val="Table Grid"/>
    <w:basedOn w:val="TableNormal"/>
    <w:uiPriority w:val="59"/>
    <w:locked/>
    <w:rsid w:val="00ED446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DD">
    <w:name w:val="Table DD"/>
    <w:basedOn w:val="TableNormal"/>
    <w:uiPriority w:val="99"/>
    <w:rsid w:val="00216B00"/>
    <w:tblPr>
      <w:tblCellMar>
        <w:top w:w="142" w:type="dxa"/>
        <w:left w:w="0" w:type="dxa"/>
        <w:bottom w:w="142" w:type="dxa"/>
        <w:right w:w="0" w:type="dxa"/>
      </w:tblCellMar>
    </w:tblPr>
  </w:style>
  <w:style w:type="paragraph" w:customStyle="1" w:styleId="TITLE1">
    <w:name w:val="TITLE 1"/>
    <w:basedOn w:val="Headingnum1"/>
    <w:link w:val="TITLE1Char"/>
    <w:rsid w:val="00954F60"/>
    <w:pPr>
      <w:numPr>
        <w:numId w:val="11"/>
      </w:numPr>
    </w:pPr>
  </w:style>
  <w:style w:type="paragraph" w:customStyle="1" w:styleId="Parties">
    <w:name w:val="Parties"/>
    <w:basedOn w:val="TITLE1"/>
    <w:link w:val="PartiesChar1"/>
    <w:uiPriority w:val="1"/>
    <w:rsid w:val="005123B2"/>
    <w:pPr>
      <w:keepNext w:val="0"/>
      <w:numPr>
        <w:numId w:val="7"/>
      </w:numPr>
      <w:ind w:left="567" w:hanging="567"/>
      <w:outlineLvl w:val="1"/>
    </w:pPr>
    <w:rPr>
      <w:caps w:val="0"/>
      <w:color w:val="auto"/>
      <w:kern w:val="0"/>
      <w:sz w:val="20"/>
    </w:rPr>
  </w:style>
  <w:style w:type="character" w:customStyle="1" w:styleId="Heading1Char">
    <w:name w:val="Heading 1 Char"/>
    <w:aliases w:val="TITLE Char"/>
    <w:link w:val="Heading1"/>
    <w:rsid w:val="00954F60"/>
    <w:rPr>
      <w:rFonts w:ascii="Georgia" w:hAnsi="Georgia" w:cs="Arial"/>
      <w:bCs/>
      <w:caps/>
      <w:color w:val="590056"/>
      <w:kern w:val="32"/>
      <w:sz w:val="24"/>
      <w:szCs w:val="32"/>
    </w:rPr>
  </w:style>
  <w:style w:type="character" w:customStyle="1" w:styleId="Headingnum1Char">
    <w:name w:val="Heading num 1 Char"/>
    <w:link w:val="Headingnum1"/>
    <w:uiPriority w:val="9"/>
    <w:semiHidden/>
    <w:rsid w:val="00954F60"/>
    <w:rPr>
      <w:rFonts w:ascii="Georgia" w:hAnsi="Georgia" w:cs="Arial"/>
      <w:bCs/>
      <w:caps/>
      <w:color w:val="590056"/>
      <w:kern w:val="32"/>
      <w:sz w:val="24"/>
      <w:szCs w:val="32"/>
    </w:rPr>
  </w:style>
  <w:style w:type="character" w:customStyle="1" w:styleId="Title1Char0">
    <w:name w:val="Title 1 Char"/>
    <w:rsid w:val="00954F60"/>
    <w:rPr>
      <w:rFonts w:ascii="Georgia" w:hAnsi="Georgia" w:cs="Arial"/>
      <w:bCs/>
      <w:caps/>
      <w:color w:val="590056"/>
      <w:kern w:val="32"/>
      <w:sz w:val="24"/>
      <w:szCs w:val="32"/>
    </w:rPr>
  </w:style>
  <w:style w:type="paragraph" w:customStyle="1" w:styleId="Recitals">
    <w:name w:val="Recitals"/>
    <w:basedOn w:val="Parties"/>
    <w:link w:val="RecitalsChar"/>
    <w:uiPriority w:val="2"/>
    <w:rsid w:val="005123B2"/>
    <w:pPr>
      <w:numPr>
        <w:numId w:val="8"/>
      </w:numPr>
      <w:ind w:left="567" w:hanging="567"/>
    </w:pPr>
  </w:style>
  <w:style w:type="character" w:customStyle="1" w:styleId="TITLE1Char">
    <w:name w:val="TITLE 1 Char"/>
    <w:link w:val="TITLE1"/>
    <w:rsid w:val="00E22D4A"/>
    <w:rPr>
      <w:rFonts w:cs="Arial"/>
      <w:bCs/>
      <w:caps/>
      <w:color w:val="590056"/>
      <w:kern w:val="32"/>
      <w:sz w:val="24"/>
      <w:szCs w:val="32"/>
      <w:lang w:val="en-US" w:eastAsia="en-US"/>
    </w:rPr>
  </w:style>
  <w:style w:type="character" w:customStyle="1" w:styleId="PartiesChar">
    <w:name w:val="Parties Char"/>
    <w:rsid w:val="00F50C7B"/>
    <w:rPr>
      <w:rFonts w:ascii="Georgia" w:hAnsi="Georgia" w:cs="Arial"/>
      <w:bCs/>
      <w:caps/>
      <w:color w:val="590056"/>
      <w:kern w:val="32"/>
      <w:sz w:val="24"/>
      <w:szCs w:val="32"/>
    </w:rPr>
  </w:style>
  <w:style w:type="paragraph" w:styleId="EndnoteText">
    <w:name w:val="endnote text"/>
    <w:basedOn w:val="Normal"/>
    <w:link w:val="EndnoteTextChar"/>
    <w:uiPriority w:val="9"/>
    <w:semiHidden/>
    <w:rsid w:val="00896242"/>
    <w:pPr>
      <w:spacing w:after="0" w:line="240" w:lineRule="auto"/>
    </w:pPr>
    <w:rPr>
      <w:szCs w:val="20"/>
    </w:rPr>
  </w:style>
  <w:style w:type="character" w:customStyle="1" w:styleId="PartiesChar1">
    <w:name w:val="Parties Char1"/>
    <w:link w:val="Parties"/>
    <w:uiPriority w:val="1"/>
    <w:rsid w:val="005123B2"/>
    <w:rPr>
      <w:rFonts w:cs="Arial"/>
      <w:bCs/>
      <w:szCs w:val="32"/>
      <w:lang w:val="en-US" w:eastAsia="en-US"/>
    </w:rPr>
  </w:style>
  <w:style w:type="character" w:customStyle="1" w:styleId="RecitalsChar">
    <w:name w:val="Recitals Char"/>
    <w:link w:val="Recitals"/>
    <w:uiPriority w:val="2"/>
    <w:rsid w:val="005123B2"/>
    <w:rPr>
      <w:rFonts w:cs="Arial"/>
      <w:bCs/>
      <w:szCs w:val="32"/>
      <w:lang w:val="en-US" w:eastAsia="en-US"/>
    </w:rPr>
  </w:style>
  <w:style w:type="character" w:customStyle="1" w:styleId="EndnoteTextChar">
    <w:name w:val="Endnote Text Char"/>
    <w:basedOn w:val="DefaultParagraphFont"/>
    <w:link w:val="EndnoteText"/>
    <w:uiPriority w:val="9"/>
    <w:semiHidden/>
    <w:rsid w:val="00896242"/>
  </w:style>
  <w:style w:type="character" w:styleId="EndnoteReference">
    <w:name w:val="endnote reference"/>
    <w:uiPriority w:val="9"/>
    <w:semiHidden/>
    <w:rsid w:val="00896242"/>
    <w:rPr>
      <w:vertAlign w:val="superscript"/>
    </w:rPr>
  </w:style>
  <w:style w:type="paragraph" w:customStyle="1" w:styleId="Bullet2">
    <w:name w:val="Bullet 2"/>
    <w:basedOn w:val="ListBullet"/>
    <w:link w:val="Bullet2Char"/>
    <w:uiPriority w:val="5"/>
    <w:qFormat/>
    <w:rsid w:val="005123B2"/>
  </w:style>
  <w:style w:type="character" w:customStyle="1" w:styleId="ListBulletChar">
    <w:name w:val="List Bullet Char"/>
    <w:aliases w:val="Bullet 1 Char"/>
    <w:link w:val="ListBullet"/>
    <w:uiPriority w:val="5"/>
    <w:rsid w:val="005123B2"/>
    <w:rPr>
      <w:szCs w:val="24"/>
      <w:lang w:val="en-US" w:eastAsia="en-US"/>
    </w:rPr>
  </w:style>
  <w:style w:type="character" w:customStyle="1" w:styleId="Bullet2Char">
    <w:name w:val="Bullet 2 Char"/>
    <w:link w:val="Bullet2"/>
    <w:uiPriority w:val="5"/>
    <w:rsid w:val="005123B2"/>
    <w:rPr>
      <w:szCs w:val="24"/>
      <w:lang w:val="en-US" w:eastAsia="en-US"/>
    </w:rPr>
  </w:style>
  <w:style w:type="paragraph" w:customStyle="1" w:styleId="Tablehead">
    <w:name w:val="Table head"/>
    <w:basedOn w:val="Table1"/>
    <w:link w:val="TableheadChar"/>
    <w:uiPriority w:val="6"/>
    <w:qFormat/>
    <w:rsid w:val="005123B2"/>
    <w:pPr>
      <w:numPr>
        <w:numId w:val="0"/>
      </w:numPr>
    </w:pPr>
  </w:style>
  <w:style w:type="character" w:customStyle="1" w:styleId="Table1Char">
    <w:name w:val="Table 1 Char"/>
    <w:link w:val="Table1"/>
    <w:uiPriority w:val="6"/>
    <w:rsid w:val="005123B2"/>
    <w:rPr>
      <w:rFonts w:cs="Arial"/>
      <w:b/>
      <w:bCs/>
      <w:iCs/>
      <w:sz w:val="17"/>
      <w:szCs w:val="28"/>
      <w:lang w:val="en-US" w:eastAsia="en-US"/>
    </w:rPr>
  </w:style>
  <w:style w:type="character" w:customStyle="1" w:styleId="TableheadChar">
    <w:name w:val="Table head Char"/>
    <w:link w:val="Tablehead"/>
    <w:uiPriority w:val="6"/>
    <w:rsid w:val="005123B2"/>
    <w:rPr>
      <w:rFonts w:cs="Arial"/>
      <w:b/>
      <w:bCs/>
      <w:iCs/>
      <w:sz w:val="17"/>
      <w:szCs w:val="28"/>
    </w:rPr>
  </w:style>
  <w:style w:type="paragraph" w:customStyle="1" w:styleId="Alpha1">
    <w:name w:val="Alpha 1"/>
    <w:basedOn w:val="ListBullet"/>
    <w:uiPriority w:val="4"/>
    <w:qFormat/>
    <w:rsid w:val="000C3E61"/>
    <w:pPr>
      <w:numPr>
        <w:numId w:val="10"/>
      </w:numPr>
    </w:pPr>
  </w:style>
  <w:style w:type="paragraph" w:customStyle="1" w:styleId="Alpha2">
    <w:name w:val="Alpha 2"/>
    <w:basedOn w:val="Normal"/>
    <w:uiPriority w:val="4"/>
    <w:qFormat/>
    <w:rsid w:val="000C3E61"/>
    <w:pPr>
      <w:numPr>
        <w:ilvl w:val="1"/>
        <w:numId w:val="10"/>
      </w:numPr>
    </w:pPr>
  </w:style>
  <w:style w:type="paragraph" w:customStyle="1" w:styleId="Alpha3">
    <w:name w:val="Alpha 3"/>
    <w:basedOn w:val="ListBullet2"/>
    <w:uiPriority w:val="4"/>
    <w:qFormat/>
    <w:rsid w:val="000C3E61"/>
    <w:pPr>
      <w:numPr>
        <w:ilvl w:val="2"/>
        <w:numId w:val="10"/>
      </w:numPr>
    </w:pPr>
  </w:style>
  <w:style w:type="paragraph" w:customStyle="1" w:styleId="Schedule1">
    <w:name w:val="Schedule 1"/>
    <w:basedOn w:val="Level1"/>
    <w:link w:val="Schedule1Char"/>
    <w:uiPriority w:val="4"/>
    <w:qFormat/>
    <w:rsid w:val="00E31534"/>
    <w:pPr>
      <w:numPr>
        <w:numId w:val="13"/>
      </w:numPr>
    </w:pPr>
  </w:style>
  <w:style w:type="paragraph" w:customStyle="1" w:styleId="Schedule2">
    <w:name w:val="Schedule 2"/>
    <w:basedOn w:val="Level2"/>
    <w:link w:val="Schedule2Char"/>
    <w:uiPriority w:val="4"/>
    <w:qFormat/>
    <w:rsid w:val="00E31534"/>
    <w:pPr>
      <w:numPr>
        <w:ilvl w:val="1"/>
        <w:numId w:val="13"/>
      </w:numPr>
    </w:pPr>
  </w:style>
  <w:style w:type="character" w:customStyle="1" w:styleId="Schedule1Char">
    <w:name w:val="Schedule 1 Char"/>
    <w:link w:val="Schedule1"/>
    <w:uiPriority w:val="4"/>
    <w:rsid w:val="00E31534"/>
    <w:rPr>
      <w:rFonts w:cs="Arial"/>
      <w:b/>
      <w:bCs/>
      <w:iCs/>
      <w:szCs w:val="28"/>
      <w:lang w:val="en-US" w:eastAsia="en-US"/>
    </w:rPr>
  </w:style>
  <w:style w:type="paragraph" w:customStyle="1" w:styleId="Schedule3">
    <w:name w:val="Schedule 3"/>
    <w:basedOn w:val="Level3"/>
    <w:link w:val="Schedule3Char"/>
    <w:uiPriority w:val="4"/>
    <w:qFormat/>
    <w:rsid w:val="00E31534"/>
    <w:pPr>
      <w:numPr>
        <w:ilvl w:val="2"/>
        <w:numId w:val="13"/>
      </w:numPr>
    </w:pPr>
  </w:style>
  <w:style w:type="character" w:customStyle="1" w:styleId="Schedule2Char">
    <w:name w:val="Schedule 2 Char"/>
    <w:link w:val="Schedule2"/>
    <w:uiPriority w:val="4"/>
    <w:rsid w:val="00E31534"/>
    <w:rPr>
      <w:rFonts w:cs="Arial"/>
      <w:bCs/>
      <w:iCs/>
      <w:szCs w:val="26"/>
      <w:lang w:val="en-US" w:eastAsia="en-US"/>
    </w:rPr>
  </w:style>
  <w:style w:type="character" w:customStyle="1" w:styleId="Level3Char">
    <w:name w:val="Level 3 Char"/>
    <w:link w:val="Level3"/>
    <w:uiPriority w:val="3"/>
    <w:rsid w:val="004F5149"/>
    <w:rPr>
      <w:rFonts w:ascii="Cambria" w:hAnsi="Cambria"/>
      <w:bCs/>
      <w:sz w:val="22"/>
      <w:szCs w:val="22"/>
      <w:lang w:val="en-US" w:eastAsia="en-US"/>
    </w:rPr>
  </w:style>
  <w:style w:type="character" w:customStyle="1" w:styleId="Schedule3Char">
    <w:name w:val="Schedule 3 Char"/>
    <w:link w:val="Schedule3"/>
    <w:uiPriority w:val="4"/>
    <w:rsid w:val="00E31534"/>
    <w:rPr>
      <w:rFonts w:ascii="Cambria" w:hAnsi="Cambria"/>
      <w:bCs/>
      <w:sz w:val="22"/>
      <w:szCs w:val="22"/>
      <w:lang w:val="en-US" w:eastAsia="en-US"/>
    </w:rPr>
  </w:style>
  <w:style w:type="numbering" w:customStyle="1" w:styleId="Style1">
    <w:name w:val="Style1"/>
    <w:uiPriority w:val="99"/>
    <w:rsid w:val="007A54A7"/>
    <w:pPr>
      <w:numPr>
        <w:numId w:val="12"/>
      </w:numPr>
    </w:pPr>
  </w:style>
  <w:style w:type="character" w:styleId="Hyperlink">
    <w:name w:val="Hyperlink"/>
    <w:uiPriority w:val="9"/>
    <w:semiHidden/>
    <w:rsid w:val="00D91144"/>
    <w:rPr>
      <w:color w:val="0563C1"/>
      <w:u w:val="single"/>
    </w:rPr>
  </w:style>
  <w:style w:type="character" w:styleId="UnresolvedMention">
    <w:name w:val="Unresolved Mention"/>
    <w:uiPriority w:val="99"/>
    <w:semiHidden/>
    <w:unhideWhenUsed/>
    <w:rsid w:val="00D91144"/>
    <w:rPr>
      <w:color w:val="605E5C"/>
      <w:shd w:val="clear" w:color="auto" w:fill="E1DFDD"/>
    </w:rPr>
  </w:style>
  <w:style w:type="character" w:styleId="FollowedHyperlink">
    <w:name w:val="FollowedHyperlink"/>
    <w:uiPriority w:val="9"/>
    <w:semiHidden/>
    <w:rsid w:val="00634EF8"/>
    <w:rPr>
      <w:color w:val="954F72"/>
      <w:u w:val="single"/>
    </w:rPr>
  </w:style>
  <w:style w:type="paragraph" w:styleId="NormalWeb">
    <w:name w:val="Normal (Web)"/>
    <w:basedOn w:val="Normal"/>
    <w:uiPriority w:val="99"/>
    <w:semiHidden/>
    <w:unhideWhenUsed/>
    <w:rsid w:val="00B45D0F"/>
    <w:pPr>
      <w:spacing w:before="100" w:beforeAutospacing="1" w:after="100" w:afterAutospacing="1" w:line="240" w:lineRule="auto"/>
      <w:ind w:left="0"/>
      <w:jc w:val="left"/>
    </w:pPr>
    <w:rPr>
      <w:rFonts w:ascii="Times New Roman" w:hAnsi="Times New Roman"/>
      <w:sz w:val="24"/>
    </w:rPr>
  </w:style>
  <w:style w:type="paragraph" w:customStyle="1" w:styleId="elementor-icon-list-item">
    <w:name w:val="elementor-icon-list-item"/>
    <w:basedOn w:val="Normal"/>
    <w:rsid w:val="00B45D0F"/>
    <w:pPr>
      <w:spacing w:before="100" w:beforeAutospacing="1" w:after="100" w:afterAutospacing="1" w:line="240" w:lineRule="auto"/>
      <w:ind w:left="0"/>
      <w:jc w:val="left"/>
    </w:pPr>
    <w:rPr>
      <w:rFonts w:ascii="Times New Roman" w:hAnsi="Times New Roman"/>
      <w:sz w:val="24"/>
    </w:rPr>
  </w:style>
  <w:style w:type="character" w:customStyle="1" w:styleId="elementor-icon-list-text">
    <w:name w:val="elementor-icon-list-text"/>
    <w:basedOn w:val="DefaultParagraphFont"/>
    <w:rsid w:val="00B45D0F"/>
  </w:style>
  <w:style w:type="character" w:customStyle="1" w:styleId="side-menu-active">
    <w:name w:val="side-menu-active"/>
    <w:basedOn w:val="DefaultParagraphFont"/>
    <w:rsid w:val="00B45D0F"/>
  </w:style>
  <w:style w:type="character" w:customStyle="1" w:styleId="HeaderChar">
    <w:name w:val="Header Char"/>
    <w:basedOn w:val="DefaultParagraphFont"/>
    <w:link w:val="Header"/>
    <w:uiPriority w:val="99"/>
    <w:rsid w:val="0004484A"/>
    <w:rPr>
      <w:szCs w:val="24"/>
      <w:lang w:val="en-US" w:eastAsia="en-US"/>
    </w:rPr>
  </w:style>
  <w:style w:type="character" w:customStyle="1" w:styleId="FooterChar">
    <w:name w:val="Footer Char"/>
    <w:basedOn w:val="DefaultParagraphFont"/>
    <w:link w:val="Footer"/>
    <w:uiPriority w:val="99"/>
    <w:rsid w:val="00A15788"/>
    <w:rPr>
      <w:szCs w:val="24"/>
      <w:lang w:val="en-US" w:eastAsia="en-US"/>
    </w:rPr>
  </w:style>
  <w:style w:type="character" w:customStyle="1" w:styleId="Bodytext5">
    <w:name w:val="Body text (5)_"/>
    <w:basedOn w:val="DefaultParagraphFont"/>
    <w:link w:val="Bodytext50"/>
    <w:locked/>
    <w:rsid w:val="00B40F86"/>
    <w:rPr>
      <w:rFonts w:ascii="Calibri" w:eastAsia="Calibri" w:hAnsi="Calibri" w:cs="Calibri"/>
      <w:color w:val="564F76"/>
      <w:sz w:val="40"/>
      <w:szCs w:val="40"/>
    </w:rPr>
  </w:style>
  <w:style w:type="paragraph" w:customStyle="1" w:styleId="Bodytext50">
    <w:name w:val="Body text (5)"/>
    <w:basedOn w:val="Normal"/>
    <w:link w:val="Bodytext5"/>
    <w:rsid w:val="00B40F86"/>
    <w:pPr>
      <w:widowControl w:val="0"/>
      <w:spacing w:after="0" w:line="120" w:lineRule="auto"/>
      <w:ind w:left="0"/>
      <w:jc w:val="right"/>
    </w:pPr>
    <w:rPr>
      <w:rFonts w:ascii="Calibri" w:eastAsia="Calibri" w:hAnsi="Calibri" w:cs="Calibri"/>
      <w:color w:val="564F76"/>
      <w:sz w:val="40"/>
      <w:szCs w:val="40"/>
      <w:lang w:val="ro-RO" w:eastAsia="zh-TW"/>
    </w:rPr>
  </w:style>
  <w:style w:type="character" w:customStyle="1" w:styleId="Bodytext4">
    <w:name w:val="Body text (4)_"/>
    <w:basedOn w:val="DefaultParagraphFont"/>
    <w:link w:val="Bodytext40"/>
    <w:locked/>
    <w:rsid w:val="00B40F86"/>
    <w:rPr>
      <w:rFonts w:ascii="Calibri" w:eastAsia="Calibri" w:hAnsi="Calibri" w:cs="Calibri"/>
      <w:color w:val="7E7C92"/>
      <w:sz w:val="32"/>
      <w:szCs w:val="32"/>
    </w:rPr>
  </w:style>
  <w:style w:type="paragraph" w:customStyle="1" w:styleId="Bodytext40">
    <w:name w:val="Body text (4)"/>
    <w:basedOn w:val="Normal"/>
    <w:link w:val="Bodytext4"/>
    <w:rsid w:val="00B40F86"/>
    <w:pPr>
      <w:widowControl w:val="0"/>
      <w:spacing w:after="0" w:line="120" w:lineRule="auto"/>
      <w:ind w:left="0"/>
      <w:jc w:val="right"/>
    </w:pPr>
    <w:rPr>
      <w:rFonts w:ascii="Calibri" w:eastAsia="Calibri" w:hAnsi="Calibri" w:cs="Calibri"/>
      <w:color w:val="7E7C92"/>
      <w:sz w:val="32"/>
      <w:szCs w:val="32"/>
      <w:lang w:val="ro-RO" w:eastAsia="zh-TW"/>
    </w:rPr>
  </w:style>
  <w:style w:type="character" w:customStyle="1" w:styleId="Bodytext2">
    <w:name w:val="Body text (2)_"/>
    <w:basedOn w:val="DefaultParagraphFont"/>
    <w:link w:val="Bodytext20"/>
    <w:locked/>
    <w:rsid w:val="00B40F86"/>
    <w:rPr>
      <w:rFonts w:ascii="Arial" w:eastAsia="Arial" w:hAnsi="Arial" w:cs="Arial"/>
      <w:color w:val="8584B5"/>
      <w:sz w:val="17"/>
      <w:szCs w:val="17"/>
    </w:rPr>
  </w:style>
  <w:style w:type="paragraph" w:customStyle="1" w:styleId="Bodytext20">
    <w:name w:val="Body text (2)"/>
    <w:basedOn w:val="Normal"/>
    <w:link w:val="Bodytext2"/>
    <w:rsid w:val="00B40F86"/>
    <w:pPr>
      <w:widowControl w:val="0"/>
      <w:spacing w:after="0" w:line="240" w:lineRule="auto"/>
      <w:ind w:left="0"/>
      <w:jc w:val="left"/>
    </w:pPr>
    <w:rPr>
      <w:rFonts w:ascii="Arial" w:eastAsia="Arial" w:hAnsi="Arial" w:cs="Arial"/>
      <w:color w:val="8584B5"/>
      <w:sz w:val="17"/>
      <w:szCs w:val="17"/>
      <w:lang w:val="ro-RO" w:eastAsia="zh-TW"/>
    </w:rPr>
  </w:style>
  <w:style w:type="character" w:styleId="CommentReference">
    <w:name w:val="annotation reference"/>
    <w:basedOn w:val="DefaultParagraphFont"/>
    <w:uiPriority w:val="99"/>
    <w:semiHidden/>
    <w:unhideWhenUsed/>
    <w:rsid w:val="00EB715D"/>
    <w:rPr>
      <w:sz w:val="18"/>
      <w:szCs w:val="18"/>
    </w:rPr>
  </w:style>
  <w:style w:type="paragraph" w:styleId="CommentText">
    <w:name w:val="annotation text"/>
    <w:basedOn w:val="Normal"/>
    <w:link w:val="CommentTextChar"/>
    <w:uiPriority w:val="99"/>
    <w:unhideWhenUsed/>
    <w:rsid w:val="00EB715D"/>
    <w:pPr>
      <w:spacing w:after="200" w:line="240" w:lineRule="auto"/>
      <w:ind w:left="0"/>
      <w:jc w:val="left"/>
    </w:pPr>
    <w:rPr>
      <w:rFonts w:asciiTheme="minorHAnsi" w:eastAsiaTheme="minorHAnsi" w:hAnsiTheme="minorHAnsi" w:cstheme="minorBidi"/>
      <w:sz w:val="24"/>
      <w:lang w:val="en-GB"/>
    </w:rPr>
  </w:style>
  <w:style w:type="character" w:customStyle="1" w:styleId="CommentTextChar">
    <w:name w:val="Comment Text Char"/>
    <w:basedOn w:val="DefaultParagraphFont"/>
    <w:link w:val="CommentText"/>
    <w:uiPriority w:val="99"/>
    <w:rsid w:val="00EB715D"/>
    <w:rPr>
      <w:rFonts w:asciiTheme="minorHAnsi" w:eastAsiaTheme="minorHAnsi" w:hAnsiTheme="minorHAnsi" w:cstheme="minorBidi"/>
      <w:sz w:val="24"/>
      <w:szCs w:val="24"/>
      <w:lang w:val="en-GB" w:eastAsia="en-US"/>
    </w:rPr>
  </w:style>
  <w:style w:type="character" w:customStyle="1" w:styleId="ListParagraphChar">
    <w:name w:val="List Paragraph Char"/>
    <w:aliases w:val="Paragraphe EI Char,Paragraphe de liste1 Char,EC Char,Paragraphe de liste Char,Normal bullet 2 Char,List Paragraph3 Char,List Paragraph Main Char,List first level Char,Bullet1 Char,List Paragraph3 Caracter Char,Bullet List Char"/>
    <w:link w:val="ListParagraph"/>
    <w:uiPriority w:val="34"/>
    <w:locked/>
    <w:rsid w:val="00EB715D"/>
    <w:rPr>
      <w:szCs w:val="24"/>
      <w:lang w:val="en-US" w:eastAsia="en-US"/>
    </w:rPr>
  </w:style>
  <w:style w:type="paragraph" w:styleId="Revision">
    <w:name w:val="Revision"/>
    <w:hidden/>
    <w:uiPriority w:val="99"/>
    <w:semiHidden/>
    <w:rsid w:val="0040785E"/>
    <w:rPr>
      <w:szCs w:val="24"/>
      <w:lang w:val="en-US" w:eastAsia="en-US"/>
    </w:rPr>
  </w:style>
  <w:style w:type="table" w:customStyle="1" w:styleId="TableGrid1">
    <w:name w:val="Table Grid1"/>
    <w:basedOn w:val="TableNormal"/>
    <w:next w:val="TableGrid"/>
    <w:uiPriority w:val="59"/>
    <w:rsid w:val="0056367B"/>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01D56"/>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753B3"/>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9E543C"/>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6943575">
      <w:bodyDiv w:val="1"/>
      <w:marLeft w:val="0"/>
      <w:marRight w:val="0"/>
      <w:marTop w:val="0"/>
      <w:marBottom w:val="0"/>
      <w:divBdr>
        <w:top w:val="none" w:sz="0" w:space="0" w:color="auto"/>
        <w:left w:val="none" w:sz="0" w:space="0" w:color="auto"/>
        <w:bottom w:val="none" w:sz="0" w:space="0" w:color="auto"/>
        <w:right w:val="none" w:sz="0" w:space="0" w:color="auto"/>
      </w:divBdr>
    </w:div>
    <w:div w:id="1241020718">
      <w:bodyDiv w:val="1"/>
      <w:marLeft w:val="0"/>
      <w:marRight w:val="0"/>
      <w:marTop w:val="0"/>
      <w:marBottom w:val="0"/>
      <w:divBdr>
        <w:top w:val="none" w:sz="0" w:space="0" w:color="auto"/>
        <w:left w:val="none" w:sz="0" w:space="0" w:color="auto"/>
        <w:bottom w:val="none" w:sz="0" w:space="0" w:color="auto"/>
        <w:right w:val="none" w:sz="0" w:space="0" w:color="auto"/>
      </w:divBdr>
    </w:div>
    <w:div w:id="1347559867">
      <w:bodyDiv w:val="1"/>
      <w:marLeft w:val="0"/>
      <w:marRight w:val="0"/>
      <w:marTop w:val="0"/>
      <w:marBottom w:val="0"/>
      <w:divBdr>
        <w:top w:val="none" w:sz="0" w:space="0" w:color="auto"/>
        <w:left w:val="none" w:sz="0" w:space="0" w:color="auto"/>
        <w:bottom w:val="none" w:sz="0" w:space="0" w:color="auto"/>
        <w:right w:val="none" w:sz="0" w:space="0" w:color="auto"/>
      </w:divBdr>
      <w:divsChild>
        <w:div w:id="1201750485">
          <w:marLeft w:val="0"/>
          <w:marRight w:val="0"/>
          <w:marTop w:val="0"/>
          <w:marBottom w:val="0"/>
          <w:divBdr>
            <w:top w:val="none" w:sz="0" w:space="0" w:color="auto"/>
            <w:left w:val="none" w:sz="0" w:space="0" w:color="auto"/>
            <w:bottom w:val="none" w:sz="0" w:space="0" w:color="auto"/>
            <w:right w:val="none" w:sz="0" w:space="0" w:color="auto"/>
          </w:divBdr>
          <w:divsChild>
            <w:div w:id="876547979">
              <w:marLeft w:val="0"/>
              <w:marRight w:val="0"/>
              <w:marTop w:val="0"/>
              <w:marBottom w:val="0"/>
              <w:divBdr>
                <w:top w:val="none" w:sz="0" w:space="0" w:color="auto"/>
                <w:left w:val="none" w:sz="0" w:space="0" w:color="auto"/>
                <w:bottom w:val="none" w:sz="0" w:space="0" w:color="auto"/>
                <w:right w:val="none" w:sz="0" w:space="0" w:color="auto"/>
              </w:divBdr>
              <w:divsChild>
                <w:div w:id="1256287994">
                  <w:marLeft w:val="0"/>
                  <w:marRight w:val="0"/>
                  <w:marTop w:val="0"/>
                  <w:marBottom w:val="0"/>
                  <w:divBdr>
                    <w:top w:val="none" w:sz="0" w:space="0" w:color="auto"/>
                    <w:left w:val="none" w:sz="0" w:space="0" w:color="auto"/>
                    <w:bottom w:val="none" w:sz="0" w:space="0" w:color="auto"/>
                    <w:right w:val="none" w:sz="0" w:space="0" w:color="auto"/>
                  </w:divBdr>
                  <w:divsChild>
                    <w:div w:id="1957715219">
                      <w:marLeft w:val="0"/>
                      <w:marRight w:val="0"/>
                      <w:marTop w:val="0"/>
                      <w:marBottom w:val="0"/>
                      <w:divBdr>
                        <w:top w:val="none" w:sz="0" w:space="0" w:color="auto"/>
                        <w:left w:val="none" w:sz="0" w:space="0" w:color="auto"/>
                        <w:bottom w:val="none" w:sz="0" w:space="0" w:color="auto"/>
                        <w:right w:val="none" w:sz="0" w:space="0" w:color="auto"/>
                      </w:divBdr>
                      <w:divsChild>
                        <w:div w:id="299920972">
                          <w:marLeft w:val="0"/>
                          <w:marRight w:val="0"/>
                          <w:marTop w:val="0"/>
                          <w:marBottom w:val="0"/>
                          <w:divBdr>
                            <w:top w:val="none" w:sz="0" w:space="0" w:color="auto"/>
                            <w:left w:val="none" w:sz="0" w:space="0" w:color="auto"/>
                            <w:bottom w:val="none" w:sz="0" w:space="0" w:color="auto"/>
                            <w:right w:val="none" w:sz="0" w:space="0" w:color="auto"/>
                          </w:divBdr>
                          <w:divsChild>
                            <w:div w:id="781798639">
                              <w:marLeft w:val="0"/>
                              <w:marRight w:val="0"/>
                              <w:marTop w:val="0"/>
                              <w:marBottom w:val="0"/>
                              <w:divBdr>
                                <w:top w:val="none" w:sz="0" w:space="0" w:color="auto"/>
                                <w:left w:val="none" w:sz="0" w:space="0" w:color="auto"/>
                                <w:bottom w:val="none" w:sz="0" w:space="0" w:color="auto"/>
                                <w:right w:val="none" w:sz="0" w:space="0" w:color="auto"/>
                              </w:divBdr>
                              <w:divsChild>
                                <w:div w:id="63255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1930279">
                  <w:marLeft w:val="0"/>
                  <w:marRight w:val="0"/>
                  <w:marTop w:val="0"/>
                  <w:marBottom w:val="0"/>
                  <w:divBdr>
                    <w:top w:val="none" w:sz="0" w:space="0" w:color="auto"/>
                    <w:left w:val="none" w:sz="0" w:space="0" w:color="auto"/>
                    <w:bottom w:val="none" w:sz="0" w:space="0" w:color="auto"/>
                    <w:right w:val="none" w:sz="0" w:space="0" w:color="auto"/>
                  </w:divBdr>
                  <w:divsChild>
                    <w:div w:id="1145588602">
                      <w:marLeft w:val="0"/>
                      <w:marRight w:val="0"/>
                      <w:marTop w:val="0"/>
                      <w:marBottom w:val="0"/>
                      <w:divBdr>
                        <w:top w:val="none" w:sz="0" w:space="0" w:color="auto"/>
                        <w:left w:val="none" w:sz="0" w:space="0" w:color="auto"/>
                        <w:bottom w:val="none" w:sz="0" w:space="0" w:color="auto"/>
                        <w:right w:val="none" w:sz="0" w:space="0" w:color="auto"/>
                      </w:divBdr>
                      <w:divsChild>
                        <w:div w:id="454442824">
                          <w:marLeft w:val="0"/>
                          <w:marRight w:val="0"/>
                          <w:marTop w:val="0"/>
                          <w:marBottom w:val="0"/>
                          <w:divBdr>
                            <w:top w:val="none" w:sz="0" w:space="0" w:color="auto"/>
                            <w:left w:val="none" w:sz="0" w:space="0" w:color="auto"/>
                            <w:bottom w:val="none" w:sz="0" w:space="0" w:color="auto"/>
                            <w:right w:val="none" w:sz="0" w:space="0" w:color="auto"/>
                          </w:divBdr>
                          <w:divsChild>
                            <w:div w:id="153330607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9289983">
      <w:bodyDiv w:val="1"/>
      <w:marLeft w:val="0"/>
      <w:marRight w:val="0"/>
      <w:marTop w:val="0"/>
      <w:marBottom w:val="0"/>
      <w:divBdr>
        <w:top w:val="none" w:sz="0" w:space="0" w:color="auto"/>
        <w:left w:val="none" w:sz="0" w:space="0" w:color="auto"/>
        <w:bottom w:val="none" w:sz="0" w:space="0" w:color="auto"/>
        <w:right w:val="none" w:sz="0" w:space="0" w:color="auto"/>
      </w:divBdr>
    </w:div>
    <w:div w:id="185934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pf_hs\memorandumRO.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91A726D9178C7418AF2FA7FF1596BA8" ma:contentTypeVersion="22" ma:contentTypeDescription="Create a new document." ma:contentTypeScope="" ma:versionID="ca625404c1a38042e831de8867153113">
  <xsd:schema xmlns:xsd="http://www.w3.org/2001/XMLSchema" xmlns:xs="http://www.w3.org/2001/XMLSchema" xmlns:p="http://schemas.microsoft.com/office/2006/metadata/properties" xmlns:ns2="9189d888-91a1-4b78-ba92-8804dfe35106" xmlns:ns3="28b8345f-520f-4327-bbf2-c90299244aaf" targetNamespace="http://schemas.microsoft.com/office/2006/metadata/properties" ma:root="true" ma:fieldsID="9dd2863372d06b2d96f145f2439d09ef" ns2:_="" ns3:_="">
    <xsd:import namespace="9189d888-91a1-4b78-ba92-8804dfe35106"/>
    <xsd:import namespace="28b8345f-520f-4327-bbf2-c90299244aa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AutoKeyPoints" minOccurs="0"/>
                <xsd:element ref="ns2:MediaServiceKeyPoint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89d888-91a1-4b78-ba92-8804dfe351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0c1affc-7b36-4dca-81fb-b2b06bf9e3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b8345f-520f-4327-bbf2-c90299244aa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38cbea0-bb08-497a-990d-506a7f16f81f}" ma:internalName="TaxCatchAll" ma:showField="CatchAllData" ma:web="28b8345f-520f-4327-bbf2-c90299244a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189d888-91a1-4b78-ba92-8804dfe35106">
      <Terms xmlns="http://schemas.microsoft.com/office/infopath/2007/PartnerControls"/>
    </lcf76f155ced4ddcb4097134ff3c332f>
    <TaxCatchAll xmlns="28b8345f-520f-4327-bbf2-c90299244aaf" xsi:nil="true"/>
  </documentManagement>
</p:properties>
</file>

<file path=customXml/itemProps1.xml><?xml version="1.0" encoding="utf-8"?>
<ds:datastoreItem xmlns:ds="http://schemas.openxmlformats.org/officeDocument/2006/customXml" ds:itemID="{E86AECE9-936F-443E-A414-6C6086EB1EAE}">
  <ds:schemaRefs>
    <ds:schemaRef ds:uri="http://schemas.openxmlformats.org/officeDocument/2006/bibliography"/>
  </ds:schemaRefs>
</ds:datastoreItem>
</file>

<file path=customXml/itemProps2.xml><?xml version="1.0" encoding="utf-8"?>
<ds:datastoreItem xmlns:ds="http://schemas.openxmlformats.org/officeDocument/2006/customXml" ds:itemID="{C9B89366-6B41-497A-88C4-BA23B68672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89d888-91a1-4b78-ba92-8804dfe35106"/>
    <ds:schemaRef ds:uri="28b8345f-520f-4327-bbf2-c90299244a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D02949-CAF9-471C-98B0-0DCE3BD56503}">
  <ds:schemaRefs>
    <ds:schemaRef ds:uri="http://schemas.microsoft.com/sharepoint/v3/contenttype/forms"/>
  </ds:schemaRefs>
</ds:datastoreItem>
</file>

<file path=customXml/itemProps4.xml><?xml version="1.0" encoding="utf-8"?>
<ds:datastoreItem xmlns:ds="http://schemas.openxmlformats.org/officeDocument/2006/customXml" ds:itemID="{1D4F895A-1E0C-4D2E-813A-1ABB462A2A83}">
  <ds:schemaRefs>
    <ds:schemaRef ds:uri="http://schemas.microsoft.com/office/2006/metadata/properties"/>
    <ds:schemaRef ds:uri="http://schemas.microsoft.com/office/infopath/2007/PartnerControls"/>
    <ds:schemaRef ds:uri="9189d888-91a1-4b78-ba92-8804dfe35106"/>
    <ds:schemaRef ds:uri="28b8345f-520f-4327-bbf2-c90299244aaf"/>
  </ds:schemaRefs>
</ds:datastoreItem>
</file>

<file path=docProps/app.xml><?xml version="1.0" encoding="utf-8"?>
<Properties xmlns="http://schemas.openxmlformats.org/officeDocument/2006/extended-properties" xmlns:vt="http://schemas.openxmlformats.org/officeDocument/2006/docPropsVTypes">
  <Template>memorandumRO</Template>
  <TotalTime>70</TotalTime>
  <Pages>9</Pages>
  <Words>3660</Words>
  <Characters>20866</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Template</vt:lpstr>
    </vt:vector>
  </TitlesOfParts>
  <Company/>
  <LinksUpToDate>false</LinksUpToDate>
  <CharactersWithSpaces>24478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
  <dc:creator>Peli Filip</dc:creator>
  <cp:keywords/>
  <cp:lastModifiedBy>DHA</cp:lastModifiedBy>
  <cp:revision>86</cp:revision>
  <cp:lastPrinted>2023-11-27T14:08:00Z</cp:lastPrinted>
  <dcterms:created xsi:type="dcterms:W3CDTF">2023-10-03T10:30:00Z</dcterms:created>
  <dcterms:modified xsi:type="dcterms:W3CDTF">2024-04-11T10:36:00Z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dRevLabel">
    <vt:lpwstr>1e</vt:lpwstr>
  </property>
  <property fmtid="{D5CDD505-2E9C-101B-9397-08002B2CF9AE}" pid="3" name="DISdDocName">
    <vt:lpwstr>PF_503641</vt:lpwstr>
  </property>
  <property fmtid="{D5CDD505-2E9C-101B-9397-08002B2CF9AE}" pid="4" name="DISProperties">
    <vt:lpwstr>DISdRevLabel,DISdDocName,DIScgiUrl,DISdUser,DISdID,DISidcName,DISTaskPaneUrl</vt:lpwstr>
  </property>
  <property fmtid="{D5CDD505-2E9C-101B-9397-08002B2CF9AE}" pid="5" name="DIScgiUrl">
    <vt:lpwstr>http://ucm.peli-filip.local:16200/cs/idcplg</vt:lpwstr>
  </property>
  <property fmtid="{D5CDD505-2E9C-101B-9397-08002B2CF9AE}" pid="6" name="DISdUser">
    <vt:lpwstr>mihaela.stan</vt:lpwstr>
  </property>
  <property fmtid="{D5CDD505-2E9C-101B-9397-08002B2CF9AE}" pid="7" name="DISdID">
    <vt:lpwstr>1198276</vt:lpwstr>
  </property>
  <property fmtid="{D5CDD505-2E9C-101B-9397-08002B2CF9AE}" pid="8" name="DISidcName">
    <vt:lpwstr>ucmpelifilipcom16200</vt:lpwstr>
  </property>
  <property fmtid="{D5CDD505-2E9C-101B-9397-08002B2CF9AE}" pid="9" name="DISTaskPaneUrl">
    <vt:lpwstr>http://ucm.peli-filip.local:16200/cs/idcplg?IdcService=DESKTOP_DOC_INFO&amp;dDocName=PF_503641&amp;dID=1198276&amp;ClientControlled=DocMan,taskpane&amp;coreContentOnly=1</vt:lpwstr>
  </property>
  <property fmtid="{D5CDD505-2E9C-101B-9397-08002B2CF9AE}" pid="10" name="MediaServiceImageTags">
    <vt:lpwstr/>
  </property>
  <property fmtid="{D5CDD505-2E9C-101B-9397-08002B2CF9AE}" pid="11" name="ContentTypeId">
    <vt:lpwstr>0x010100991A726D9178C7418AF2FA7FF1596BA8</vt:lpwstr>
  </property>
</Properties>
</file>